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51B87148">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61DE7" w:rsidRDefault="00AA1DE8" w:rsidP="00AA1DE8">
      <w:pPr>
        <w:shd w:val="clear" w:color="auto" w:fill="FFFFFF"/>
        <w:jc w:val="right"/>
        <w:rPr>
          <w:rFonts w:cs="Arial"/>
          <w:b/>
          <w:bCs/>
          <w:color w:val="222222"/>
        </w:rPr>
      </w:pPr>
    </w:p>
    <w:p w14:paraId="5B4683B3" w14:textId="4C809DF8" w:rsidR="000173CC" w:rsidRPr="00961DE7" w:rsidRDefault="000173CC" w:rsidP="00C30821">
      <w:pPr>
        <w:shd w:val="clear" w:color="auto" w:fill="FFFFFF"/>
        <w:rPr>
          <w:rFonts w:cs="Arial"/>
          <w:b/>
          <w:bCs/>
          <w:color w:val="222222"/>
          <w:sz w:val="20"/>
          <w:szCs w:val="20"/>
        </w:rPr>
      </w:pPr>
      <w:r w:rsidRPr="00961DE7">
        <w:rPr>
          <w:rFonts w:cs="Arial"/>
          <w:b/>
          <w:bCs/>
          <w:color w:val="222222"/>
          <w:sz w:val="20"/>
          <w:szCs w:val="20"/>
        </w:rPr>
        <w:t xml:space="preserve">DRC </w:t>
      </w:r>
      <w:r w:rsidR="00C30821" w:rsidRPr="00961DE7">
        <w:rPr>
          <w:rFonts w:cs="Arial"/>
          <w:b/>
          <w:bCs/>
          <w:color w:val="222222"/>
          <w:sz w:val="20"/>
          <w:szCs w:val="20"/>
        </w:rPr>
        <w:t>Lebanon</w:t>
      </w:r>
      <w:r w:rsidRPr="00961DE7">
        <w:rPr>
          <w:rFonts w:cs="Arial"/>
          <w:b/>
          <w:bCs/>
          <w:color w:val="222222"/>
          <w:sz w:val="20"/>
          <w:szCs w:val="20"/>
        </w:rPr>
        <w:t xml:space="preserve"> Office</w:t>
      </w:r>
    </w:p>
    <w:p w14:paraId="5AFF0239" w14:textId="2DB8318B" w:rsidR="00034832" w:rsidRDefault="00133CCF" w:rsidP="00C30821">
      <w:pPr>
        <w:shd w:val="clear" w:color="auto" w:fill="FFFFFF"/>
        <w:rPr>
          <w:b/>
          <w:bCs/>
          <w:sz w:val="20"/>
          <w:szCs w:val="20"/>
        </w:rPr>
      </w:pPr>
      <w:r>
        <w:rPr>
          <w:b/>
          <w:bCs/>
          <w:sz w:val="20"/>
          <w:szCs w:val="20"/>
        </w:rPr>
        <w:t>Boustany Building, 4th floor</w:t>
      </w:r>
      <w:r w:rsidR="00C30821" w:rsidRPr="006D7838">
        <w:rPr>
          <w:rFonts w:cs="Arial"/>
          <w:color w:val="FF0000"/>
          <w:sz w:val="20"/>
          <w:szCs w:val="20"/>
        </w:rPr>
        <w:cr/>
      </w:r>
      <w:r>
        <w:rPr>
          <w:b/>
          <w:bCs/>
          <w:sz w:val="20"/>
          <w:szCs w:val="20"/>
        </w:rPr>
        <w:t>Adlieh/Beirut</w:t>
      </w:r>
    </w:p>
    <w:p w14:paraId="0E517FAF" w14:textId="20EC5063" w:rsidR="00961DE7" w:rsidRDefault="00961DE7" w:rsidP="00961DE7">
      <w:pPr>
        <w:rPr>
          <w:b/>
          <w:bCs/>
          <w:sz w:val="20"/>
          <w:szCs w:val="20"/>
        </w:rPr>
      </w:pPr>
      <w:r w:rsidRPr="00961DE7">
        <w:rPr>
          <w:b/>
          <w:bCs/>
          <w:sz w:val="20"/>
          <w:szCs w:val="20"/>
        </w:rPr>
        <w:t xml:space="preserve">Landline: +961-(0) 1 615055. </w:t>
      </w:r>
    </w:p>
    <w:p w14:paraId="2C89F399" w14:textId="4ED80CF5" w:rsidR="00034832" w:rsidRPr="00961DE7" w:rsidRDefault="00087C41" w:rsidP="00C12689">
      <w:pPr>
        <w:shd w:val="clear" w:color="auto" w:fill="FFFFFF"/>
        <w:rPr>
          <w:rFonts w:cs="Arial"/>
          <w:b/>
          <w:bCs/>
          <w:color w:val="222222"/>
          <w:sz w:val="20"/>
          <w:szCs w:val="20"/>
        </w:rPr>
      </w:pPr>
      <w:r>
        <w:rPr>
          <w:rFonts w:cs="Arial"/>
          <w:b/>
          <w:bCs/>
          <w:color w:val="222222"/>
          <w:sz w:val="20"/>
          <w:szCs w:val="20"/>
        </w:rPr>
        <w:t>2</w:t>
      </w:r>
      <w:r w:rsidR="00920DEF">
        <w:rPr>
          <w:rFonts w:cs="Arial"/>
          <w:b/>
          <w:bCs/>
          <w:color w:val="222222"/>
          <w:sz w:val="20"/>
          <w:szCs w:val="20"/>
        </w:rPr>
        <w:t>1</w:t>
      </w:r>
      <w:r>
        <w:rPr>
          <w:rFonts w:cs="Arial"/>
          <w:b/>
          <w:bCs/>
          <w:color w:val="222222"/>
          <w:sz w:val="20"/>
          <w:szCs w:val="20"/>
        </w:rPr>
        <w:t xml:space="preserve"> January</w:t>
      </w:r>
      <w:r w:rsidR="00837407" w:rsidRPr="00961DE7">
        <w:rPr>
          <w:rFonts w:cs="Arial"/>
          <w:b/>
          <w:bCs/>
          <w:color w:val="222222"/>
          <w:sz w:val="20"/>
          <w:szCs w:val="20"/>
        </w:rPr>
        <w:t xml:space="preserve"> 2024</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0FDF8233" w14:textId="1BA69B85" w:rsidR="002B149F" w:rsidRPr="00912DEF" w:rsidRDefault="00C12689" w:rsidP="00912DEF">
      <w:pPr>
        <w:spacing w:before="240"/>
        <w:ind w:left="-90" w:hanging="270"/>
        <w:rPr>
          <w:sz w:val="20"/>
          <w:szCs w:val="20"/>
        </w:rPr>
      </w:pPr>
      <w:r>
        <w:rPr>
          <w:rFonts w:cs="Arial"/>
          <w:b/>
          <w:color w:val="222222"/>
          <w:sz w:val="20"/>
          <w:szCs w:val="20"/>
        </w:rPr>
        <w:t xml:space="preserve">       </w:t>
      </w:r>
      <w:r w:rsidR="00764110"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48705F">
        <w:rPr>
          <w:rFonts w:cs="Arial"/>
          <w:b/>
          <w:color w:val="222222"/>
          <w:sz w:val="20"/>
          <w:szCs w:val="20"/>
        </w:rPr>
        <w:t xml:space="preserve"> </w:t>
      </w:r>
      <w:r w:rsidR="00A87A22" w:rsidRPr="00A87A22">
        <w:rPr>
          <w:rFonts w:cs="Arial"/>
          <w:b/>
          <w:sz w:val="20"/>
          <w:szCs w:val="20"/>
        </w:rPr>
        <w:t xml:space="preserve"> </w:t>
      </w:r>
      <w:bookmarkStart w:id="0" w:name="_Hlk186452017"/>
      <w:r w:rsidR="00A87A22" w:rsidRPr="00A87A22">
        <w:rPr>
          <w:rFonts w:cs="Arial"/>
          <w:b/>
          <w:color w:val="FF0000"/>
          <w:sz w:val="20"/>
          <w:szCs w:val="20"/>
        </w:rPr>
        <w:t>RFP/BEY/</w:t>
      </w:r>
      <w:r w:rsidR="00087C41">
        <w:rPr>
          <w:rFonts w:cs="Arial"/>
          <w:b/>
          <w:color w:val="FF0000"/>
          <w:sz w:val="20"/>
          <w:szCs w:val="20"/>
        </w:rPr>
        <w:t>25/</w:t>
      </w:r>
      <w:r w:rsidR="00133CCF">
        <w:rPr>
          <w:rFonts w:cs="Arial"/>
          <w:b/>
          <w:color w:val="FF0000"/>
          <w:sz w:val="20"/>
          <w:szCs w:val="20"/>
        </w:rPr>
        <w:t>0</w:t>
      </w:r>
      <w:r w:rsidR="00087C41">
        <w:rPr>
          <w:rFonts w:cs="Arial"/>
          <w:b/>
          <w:color w:val="FF0000"/>
          <w:sz w:val="20"/>
          <w:szCs w:val="20"/>
        </w:rPr>
        <w:t>1</w:t>
      </w:r>
      <w:r w:rsidR="00A87A22" w:rsidRPr="00A87A22">
        <w:rPr>
          <w:rFonts w:cs="Arial"/>
          <w:b/>
          <w:color w:val="FF0000"/>
          <w:sz w:val="20"/>
          <w:szCs w:val="20"/>
        </w:rPr>
        <w:t xml:space="preserve"> </w:t>
      </w:r>
      <w:r w:rsidR="002C1AA9" w:rsidRPr="002C1AA9">
        <w:rPr>
          <w:rFonts w:cs="Arial"/>
          <w:sz w:val="20"/>
          <w:szCs w:val="20"/>
        </w:rPr>
        <w:t xml:space="preserve">Consultancy to develop the necessary SOPs, TMPs, and associated documentation for DRC </w:t>
      </w:r>
      <w:r w:rsidR="00B1160F">
        <w:rPr>
          <w:rFonts w:cs="Arial"/>
          <w:sz w:val="20"/>
          <w:szCs w:val="20"/>
        </w:rPr>
        <w:t>(</w:t>
      </w:r>
      <w:r w:rsidR="002C1AA9" w:rsidRPr="002C1AA9">
        <w:rPr>
          <w:rFonts w:cs="Arial"/>
          <w:sz w:val="20"/>
          <w:szCs w:val="20"/>
        </w:rPr>
        <w:t>HMA</w:t>
      </w:r>
      <w:r w:rsidR="00B1160F">
        <w:rPr>
          <w:rFonts w:cs="Arial"/>
          <w:sz w:val="20"/>
          <w:szCs w:val="20"/>
        </w:rPr>
        <w:t>) Humanitarian Mine Action</w:t>
      </w:r>
      <w:r w:rsidR="002C1AA9" w:rsidRPr="002C1AA9">
        <w:rPr>
          <w:rFonts w:cs="Arial"/>
          <w:sz w:val="20"/>
          <w:szCs w:val="20"/>
        </w:rPr>
        <w:t xml:space="preserve"> administrative accreditation in Lebanon</w:t>
      </w:r>
      <w:r w:rsidR="00133CCF">
        <w:rPr>
          <w:rFonts w:cs="Arial"/>
          <w:sz w:val="20"/>
          <w:szCs w:val="20"/>
        </w:rPr>
        <w:t>.</w:t>
      </w:r>
      <w:bookmarkEnd w:id="0"/>
    </w:p>
    <w:p w14:paraId="5C73100B" w14:textId="77777777" w:rsidR="00034832" w:rsidRPr="00837407" w:rsidRDefault="00034832" w:rsidP="005C2A5D">
      <w:pPr>
        <w:spacing w:line="240" w:lineRule="auto"/>
        <w:jc w:val="both"/>
        <w:rPr>
          <w:rFonts w:cs="Arial"/>
          <w:color w:val="222222"/>
          <w:sz w:val="20"/>
          <w:szCs w:val="20"/>
        </w:rPr>
      </w:pPr>
      <w:r w:rsidRPr="00837407">
        <w:rPr>
          <w:rFonts w:cs="Arial"/>
          <w:color w:val="222222"/>
          <w:sz w:val="20"/>
          <w:szCs w:val="20"/>
        </w:rPr>
        <w:t>Dear Sir/Madam:</w:t>
      </w:r>
    </w:p>
    <w:p w14:paraId="6C750B33" w14:textId="3C4F2A96" w:rsidR="00E66F80" w:rsidRPr="003E4355" w:rsidRDefault="00034832" w:rsidP="002C1AA9">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E20657" w:rsidRPr="00E20657">
        <w:rPr>
          <w:rFonts w:cs="Arial"/>
          <w:sz w:val="20"/>
          <w:szCs w:val="20"/>
        </w:rPr>
        <w:t>v</w:t>
      </w:r>
      <w:r w:rsidR="002C1AA9" w:rsidRPr="00E20657">
        <w:rPr>
          <w:rFonts w:cs="Arial"/>
          <w:sz w:val="20"/>
          <w:szCs w:val="20"/>
        </w:rPr>
        <w:t>arious</w:t>
      </w:r>
      <w:r w:rsidR="00E20657" w:rsidRPr="00E20657">
        <w:rPr>
          <w:rFonts w:cs="Arial"/>
          <w:sz w:val="20"/>
          <w:szCs w:val="20"/>
        </w:rPr>
        <w:t xml:space="preserve"> donors</w:t>
      </w:r>
      <w:r w:rsidR="008A2144" w:rsidRPr="00E20657">
        <w:rPr>
          <w:rFonts w:cs="Arial"/>
          <w:sz w:val="20"/>
          <w:szCs w:val="20"/>
        </w:rPr>
        <w:t xml:space="preserve"> </w:t>
      </w:r>
      <w:r w:rsidR="00133CCF">
        <w:rPr>
          <w:rFonts w:cs="Arial"/>
          <w:sz w:val="20"/>
          <w:szCs w:val="20"/>
        </w:rPr>
        <w:t xml:space="preserve">to implement a </w:t>
      </w:r>
      <w:r w:rsidR="00920DEF">
        <w:rPr>
          <w:rFonts w:cs="Arial"/>
          <w:sz w:val="20"/>
          <w:szCs w:val="20"/>
        </w:rPr>
        <w:t>H</w:t>
      </w:r>
      <w:r w:rsidR="00133CCF">
        <w:rPr>
          <w:rFonts w:cs="Arial"/>
          <w:sz w:val="20"/>
          <w:szCs w:val="20"/>
        </w:rPr>
        <w:t xml:space="preserve">umanitarian </w:t>
      </w:r>
      <w:r w:rsidR="00920DEF">
        <w:rPr>
          <w:rFonts w:cs="Arial"/>
          <w:sz w:val="20"/>
          <w:szCs w:val="20"/>
        </w:rPr>
        <w:t>A</w:t>
      </w:r>
      <w:r w:rsidR="00133CCF">
        <w:rPr>
          <w:rFonts w:cs="Arial"/>
          <w:sz w:val="20"/>
          <w:szCs w:val="20"/>
        </w:rPr>
        <w:t xml:space="preserve">id </w:t>
      </w:r>
      <w:r w:rsidR="00920DEF">
        <w:rPr>
          <w:rFonts w:cs="Arial"/>
          <w:sz w:val="20"/>
          <w:szCs w:val="20"/>
        </w:rPr>
        <w:t>O</w:t>
      </w:r>
      <w:r w:rsidR="00133CCF">
        <w:rPr>
          <w:rFonts w:cs="Arial"/>
          <w:sz w:val="20"/>
          <w:szCs w:val="20"/>
        </w:rPr>
        <w:t>peration in the Middle East. Part of this operation is the consultancy service</w:t>
      </w:r>
      <w:r w:rsidR="002C1AA9" w:rsidRPr="002C1AA9">
        <w:rPr>
          <w:rFonts w:cs="Arial"/>
          <w:sz w:val="20"/>
          <w:szCs w:val="20"/>
        </w:rPr>
        <w:t xml:space="preserve"> to develop the necessary SOPs, TMPs, and associated documentation for DRC HMA administrative accreditation in Lebanon</w:t>
      </w:r>
      <w:r w:rsidR="00BA6DCD">
        <w:rPr>
          <w:rStyle w:val="ui-provider"/>
          <w:sz w:val="20"/>
          <w:szCs w:val="20"/>
        </w:rPr>
        <w:t>.</w:t>
      </w:r>
    </w:p>
    <w:p w14:paraId="12D6AF5C" w14:textId="76D4A6CA"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 xml:space="preserve">Therefore, DRC requests </w:t>
      </w:r>
      <w:r w:rsidR="00133CCF">
        <w:rPr>
          <w:rFonts w:cs="Arial"/>
          <w:color w:val="222222"/>
          <w:sz w:val="20"/>
          <w:szCs w:val="20"/>
        </w:rPr>
        <w:t xml:space="preserve">that you submit your proposal. Please be guided by this RFP and the attached Terms of Reference (TOR) </w:t>
      </w:r>
      <w:r w:rsidR="008A4A0F" w:rsidRPr="00133CCF">
        <w:rPr>
          <w:rFonts w:cs="Arial"/>
          <w:b/>
          <w:bCs/>
          <w:sz w:val="20"/>
          <w:szCs w:val="20"/>
        </w:rPr>
        <w:t>A</w:t>
      </w:r>
      <w:r w:rsidR="004507AB" w:rsidRPr="00133CCF">
        <w:rPr>
          <w:rFonts w:cs="Arial"/>
          <w:b/>
          <w:bCs/>
          <w:sz w:val="20"/>
          <w:szCs w:val="20"/>
        </w:rPr>
        <w:t xml:space="preserve">nnex </w:t>
      </w:r>
      <w:r w:rsidR="000173CC" w:rsidRPr="00133CCF">
        <w:rPr>
          <w:rFonts w:cs="Arial"/>
          <w:b/>
          <w:bCs/>
          <w:iCs/>
          <w:sz w:val="20"/>
          <w:szCs w:val="20"/>
        </w:rPr>
        <w:t>F</w:t>
      </w:r>
      <w:r w:rsidR="004507AB" w:rsidRPr="00133CCF">
        <w:rPr>
          <w:rFonts w:cs="Arial"/>
          <w:b/>
          <w:bCs/>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709D0BC3" w:rsidR="00141F35" w:rsidRPr="009E37CD" w:rsidRDefault="00C95007" w:rsidP="008B6504">
            <w:pPr>
              <w:rPr>
                <w:b/>
                <w:bCs/>
                <w:color w:val="000000"/>
              </w:rPr>
            </w:pPr>
            <w:r w:rsidRPr="009E37CD">
              <w:rPr>
                <w:b/>
                <w:bCs/>
                <w:color w:val="000000"/>
              </w:rPr>
              <w:t xml:space="preserve">Time, date, </w:t>
            </w:r>
            <w:r w:rsidR="00133CCF">
              <w:rPr>
                <w:b/>
                <w:bCs/>
                <w:color w:val="000000"/>
              </w:rPr>
              <w:t xml:space="preserve">and </w:t>
            </w:r>
            <w:r w:rsidRPr="009E37CD">
              <w:rPr>
                <w:b/>
                <w:bCs/>
                <w:color w:val="000000"/>
              </w:rPr>
              <w:t>address as appropriate</w:t>
            </w:r>
          </w:p>
        </w:tc>
      </w:tr>
      <w:tr w:rsidR="00141F35" w:rsidRPr="009E37CD" w14:paraId="192A9434" w14:textId="77777777" w:rsidTr="00B1160F">
        <w:trPr>
          <w:trHeight w:val="278"/>
        </w:trPr>
        <w:tc>
          <w:tcPr>
            <w:tcW w:w="291" w:type="pct"/>
            <w:shd w:val="clear" w:color="auto" w:fill="D9D9D9"/>
          </w:tcPr>
          <w:p w14:paraId="595A6EBE" w14:textId="77777777" w:rsidR="00141F35" w:rsidRPr="00B1160F" w:rsidRDefault="00141F35" w:rsidP="00B1160F">
            <w:pPr>
              <w:pStyle w:val="ACBody2"/>
              <w:tabs>
                <w:tab w:val="left" w:pos="7722"/>
              </w:tabs>
              <w:spacing w:after="0"/>
              <w:ind w:left="0"/>
              <w:jc w:val="center"/>
              <w:rPr>
                <w:rFonts w:ascii="Calibri" w:hAnsi="Calibri"/>
                <w:b/>
                <w:bCs/>
                <w:color w:val="000000"/>
                <w:sz w:val="20"/>
                <w:lang w:val="en-GB" w:eastAsia="en-GB"/>
              </w:rPr>
            </w:pPr>
            <w:bookmarkStart w:id="1" w:name="_Hlk186452467"/>
            <w:r w:rsidRPr="00B1160F">
              <w:rPr>
                <w:rFonts w:ascii="Calibri" w:hAnsi="Calibri"/>
                <w:b/>
                <w:bCs/>
                <w:color w:val="000000"/>
                <w:sz w:val="20"/>
                <w:lang w:val="en-GB" w:eastAsia="en-GB"/>
              </w:rPr>
              <w:t>1</w:t>
            </w:r>
          </w:p>
        </w:tc>
        <w:tc>
          <w:tcPr>
            <w:tcW w:w="2212" w:type="pct"/>
            <w:shd w:val="clear" w:color="auto" w:fill="F2F2F2"/>
          </w:tcPr>
          <w:p w14:paraId="7D5746FC" w14:textId="0404B458" w:rsidR="00141F35" w:rsidRPr="00B1160F" w:rsidRDefault="00764110" w:rsidP="00B1160F">
            <w:pPr>
              <w:pStyle w:val="ACBody2"/>
              <w:tabs>
                <w:tab w:val="left" w:pos="7722"/>
              </w:tabs>
              <w:spacing w:after="0"/>
              <w:ind w:left="0"/>
              <w:jc w:val="left"/>
              <w:rPr>
                <w:rFonts w:ascii="Calibri" w:eastAsia="Calibri" w:hAnsi="Calibri" w:cs="Calibri"/>
                <w:b/>
                <w:bCs/>
                <w:color w:val="000000"/>
                <w:sz w:val="20"/>
                <w:lang w:val="en-GB" w:eastAsia="en-GB"/>
              </w:rPr>
            </w:pPr>
            <w:r w:rsidRPr="00B1160F">
              <w:rPr>
                <w:rFonts w:ascii="Calibri" w:eastAsia="Calibri" w:hAnsi="Calibri" w:cs="Calibri"/>
                <w:b/>
                <w:bCs/>
                <w:color w:val="000000"/>
                <w:sz w:val="20"/>
                <w:lang w:val="en-GB" w:eastAsia="en-GB"/>
              </w:rPr>
              <w:t>RFP</w:t>
            </w:r>
            <w:r w:rsidR="00141F35" w:rsidRPr="00B1160F">
              <w:rPr>
                <w:rFonts w:ascii="Calibri" w:eastAsia="Calibri" w:hAnsi="Calibri" w:cs="Calibri"/>
                <w:b/>
                <w:bCs/>
                <w:color w:val="000000"/>
                <w:sz w:val="20"/>
                <w:lang w:val="en-GB" w:eastAsia="en-GB"/>
              </w:rPr>
              <w:t xml:space="preserve"> published</w:t>
            </w:r>
          </w:p>
        </w:tc>
        <w:tc>
          <w:tcPr>
            <w:tcW w:w="2497" w:type="pct"/>
          </w:tcPr>
          <w:p w14:paraId="184B3B31" w14:textId="5906BBBD" w:rsidR="00141F35" w:rsidRPr="009B0EC2" w:rsidRDefault="00087C41" w:rsidP="00B1160F">
            <w:pPr>
              <w:shd w:val="clear" w:color="auto" w:fill="FFFFFF"/>
              <w:spacing w:line="240" w:lineRule="auto"/>
              <w:rPr>
                <w:rFonts w:eastAsia="Calibri"/>
                <w:b/>
                <w:bCs/>
                <w:sz w:val="20"/>
                <w:szCs w:val="20"/>
                <w:lang w:val="en-GB" w:eastAsia="en-GB"/>
              </w:rPr>
            </w:pPr>
            <w:r>
              <w:rPr>
                <w:rFonts w:eastAsia="Calibri"/>
                <w:b/>
                <w:bCs/>
                <w:sz w:val="20"/>
                <w:szCs w:val="20"/>
                <w:lang w:val="en-GB" w:eastAsia="en-GB"/>
              </w:rPr>
              <w:t>2</w:t>
            </w:r>
            <w:r w:rsidR="00920DEF">
              <w:rPr>
                <w:rFonts w:eastAsia="Calibri"/>
                <w:b/>
                <w:bCs/>
                <w:sz w:val="20"/>
                <w:szCs w:val="20"/>
                <w:lang w:val="en-GB" w:eastAsia="en-GB"/>
              </w:rPr>
              <w:t>1</w:t>
            </w:r>
            <w:r>
              <w:rPr>
                <w:rFonts w:eastAsia="Calibri"/>
                <w:b/>
                <w:bCs/>
                <w:sz w:val="20"/>
                <w:szCs w:val="20"/>
                <w:lang w:val="en-GB" w:eastAsia="en-GB"/>
              </w:rPr>
              <w:t xml:space="preserve"> January 2025</w:t>
            </w:r>
          </w:p>
        </w:tc>
      </w:tr>
      <w:tr w:rsidR="00141F35" w:rsidRPr="009E37CD" w14:paraId="222B2921" w14:textId="77777777" w:rsidTr="000173CC">
        <w:trPr>
          <w:trHeight w:val="261"/>
        </w:trPr>
        <w:tc>
          <w:tcPr>
            <w:tcW w:w="291" w:type="pct"/>
            <w:shd w:val="clear" w:color="auto" w:fill="D9D9D9"/>
          </w:tcPr>
          <w:p w14:paraId="58F3BA5D" w14:textId="2836CDEE"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2</w:t>
            </w:r>
          </w:p>
        </w:tc>
        <w:tc>
          <w:tcPr>
            <w:tcW w:w="2212" w:type="pct"/>
            <w:shd w:val="clear" w:color="auto" w:fill="F2F2F2"/>
          </w:tcPr>
          <w:p w14:paraId="19415EA0" w14:textId="77777777" w:rsidR="00141F35" w:rsidRPr="00B1160F" w:rsidRDefault="00141F35" w:rsidP="008B6504">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Closing date for clarifications</w:t>
            </w:r>
          </w:p>
        </w:tc>
        <w:tc>
          <w:tcPr>
            <w:tcW w:w="2497" w:type="pct"/>
          </w:tcPr>
          <w:p w14:paraId="7BD7D59F" w14:textId="766E9C74" w:rsidR="00141F35" w:rsidRPr="009B0EC2" w:rsidRDefault="00920DEF" w:rsidP="00C12689">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29 January</w:t>
            </w:r>
            <w:r w:rsidR="004E3FC6" w:rsidRPr="009B0EC2">
              <w:rPr>
                <w:rFonts w:ascii="Calibri" w:eastAsia="Calibri" w:hAnsi="Calibri" w:cs="Calibri"/>
                <w:b/>
                <w:bCs/>
                <w:sz w:val="20"/>
                <w:lang w:val="en-GB" w:eastAsia="en-GB"/>
              </w:rPr>
              <w:t xml:space="preserve"> 2025</w:t>
            </w:r>
            <w:r>
              <w:rPr>
                <w:rFonts w:ascii="Calibri" w:eastAsia="Calibri" w:hAnsi="Calibri" w:cs="Calibri"/>
                <w:b/>
                <w:bCs/>
                <w:sz w:val="20"/>
                <w:lang w:val="en-GB" w:eastAsia="en-GB"/>
              </w:rPr>
              <w:t xml:space="preserve">, </w:t>
            </w:r>
            <w:r w:rsidR="00920752" w:rsidRPr="009B0EC2">
              <w:rPr>
                <w:rFonts w:ascii="Calibri" w:eastAsia="Calibri" w:hAnsi="Calibri" w:cs="Calibri"/>
                <w:b/>
                <w:bCs/>
                <w:sz w:val="20"/>
                <w:lang w:val="en-GB" w:eastAsia="en-GB"/>
              </w:rPr>
              <w:t xml:space="preserve"> </w:t>
            </w:r>
            <w:r w:rsidR="007579B9" w:rsidRPr="009B0EC2">
              <w:rPr>
                <w:rFonts w:ascii="Calibri" w:eastAsia="Calibri" w:hAnsi="Calibri" w:cs="Calibri"/>
                <w:b/>
                <w:bCs/>
                <w:sz w:val="20"/>
                <w:lang w:val="en-GB" w:eastAsia="en-GB"/>
              </w:rPr>
              <w:t>1</w:t>
            </w:r>
            <w:r w:rsidR="009B0EC2">
              <w:rPr>
                <w:rFonts w:ascii="Calibri" w:eastAsia="Calibri" w:hAnsi="Calibri" w:cs="Calibri"/>
                <w:b/>
                <w:bCs/>
                <w:sz w:val="20"/>
                <w:lang w:val="en-GB" w:eastAsia="en-GB"/>
              </w:rPr>
              <w:t>2</w:t>
            </w:r>
            <w:r w:rsidR="000173CC" w:rsidRPr="009B0EC2">
              <w:rPr>
                <w:rFonts w:ascii="Calibri" w:eastAsia="Calibri" w:hAnsi="Calibri" w:cs="Calibri"/>
                <w:b/>
                <w:bCs/>
                <w:sz w:val="20"/>
                <w:lang w:val="en-GB" w:eastAsia="en-GB"/>
              </w:rPr>
              <w:t xml:space="preserve">:00 </w:t>
            </w:r>
            <w:r w:rsidR="00D508E7">
              <w:rPr>
                <w:rFonts w:ascii="Calibri" w:eastAsia="Calibri" w:hAnsi="Calibri" w:cs="Calibri"/>
                <w:b/>
                <w:bCs/>
                <w:sz w:val="20"/>
                <w:lang w:val="en-GB" w:eastAsia="en-GB"/>
              </w:rPr>
              <w:t xml:space="preserve">PM </w:t>
            </w:r>
            <w:r w:rsidR="009B0EC2">
              <w:rPr>
                <w:rFonts w:ascii="Calibri" w:eastAsia="Calibri" w:hAnsi="Calibri" w:cs="Calibri"/>
                <w:b/>
                <w:bCs/>
                <w:sz w:val="20"/>
                <w:lang w:val="en-GB" w:eastAsia="en-GB"/>
              </w:rPr>
              <w:t xml:space="preserve">Beirut </w:t>
            </w:r>
            <w:r w:rsidR="000173CC" w:rsidRPr="009B0EC2">
              <w:rPr>
                <w:rFonts w:ascii="Calibri" w:eastAsia="Calibri" w:hAnsi="Calibri" w:cs="Calibri"/>
                <w:b/>
                <w:bCs/>
                <w:sz w:val="20"/>
                <w:lang w:val="en-GB" w:eastAsia="en-GB"/>
              </w:rPr>
              <w:t xml:space="preserve"> time </w:t>
            </w:r>
            <w:r w:rsidR="000E2446">
              <w:rPr>
                <w:rFonts w:ascii="Calibri" w:eastAsia="Calibri" w:hAnsi="Calibri" w:cs="Calibri"/>
                <w:b/>
                <w:bCs/>
                <w:sz w:val="20"/>
                <w:lang w:val="en-GB" w:eastAsia="en-GB"/>
              </w:rPr>
              <w:t>10:00 AM UTC Time</w:t>
            </w:r>
          </w:p>
        </w:tc>
      </w:tr>
      <w:tr w:rsidR="00141F35" w:rsidRPr="009E37CD" w14:paraId="16515141" w14:textId="77777777" w:rsidTr="000173CC">
        <w:trPr>
          <w:trHeight w:val="278"/>
        </w:trPr>
        <w:tc>
          <w:tcPr>
            <w:tcW w:w="291" w:type="pct"/>
            <w:shd w:val="clear" w:color="auto" w:fill="D9D9D9"/>
          </w:tcPr>
          <w:p w14:paraId="6CD58DE9" w14:textId="2804236D"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3</w:t>
            </w:r>
          </w:p>
        </w:tc>
        <w:tc>
          <w:tcPr>
            <w:tcW w:w="2212" w:type="pct"/>
            <w:shd w:val="clear" w:color="auto" w:fill="F2F2F2"/>
          </w:tcPr>
          <w:p w14:paraId="57B202F4" w14:textId="01A275C5" w:rsidR="00141F35" w:rsidRPr="00B1160F" w:rsidRDefault="00141F35" w:rsidP="005E7575">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Closin</w:t>
            </w:r>
            <w:r w:rsidR="005E7575" w:rsidRPr="00B1160F">
              <w:rPr>
                <w:rFonts w:ascii="Calibri" w:hAnsi="Calibri"/>
                <w:b/>
                <w:bCs/>
                <w:color w:val="000000"/>
                <w:sz w:val="20"/>
                <w:lang w:val="en-GB" w:eastAsia="en-GB"/>
              </w:rPr>
              <w:t>g date and time for receipt</w:t>
            </w:r>
            <w:r w:rsidR="00B544EB" w:rsidRPr="00B1160F">
              <w:rPr>
                <w:rFonts w:ascii="Calibri" w:hAnsi="Calibri"/>
                <w:b/>
                <w:bCs/>
                <w:color w:val="000000"/>
                <w:sz w:val="20"/>
                <w:lang w:val="en-GB" w:eastAsia="en-GB"/>
              </w:rPr>
              <w:t xml:space="preserve"> of B</w:t>
            </w:r>
            <w:r w:rsidR="005E7575" w:rsidRPr="00B1160F">
              <w:rPr>
                <w:rFonts w:ascii="Calibri" w:hAnsi="Calibri"/>
                <w:b/>
                <w:bCs/>
                <w:color w:val="000000"/>
                <w:sz w:val="20"/>
                <w:lang w:val="en-GB" w:eastAsia="en-GB"/>
              </w:rPr>
              <w:t>ids</w:t>
            </w:r>
          </w:p>
        </w:tc>
        <w:tc>
          <w:tcPr>
            <w:tcW w:w="2497" w:type="pct"/>
          </w:tcPr>
          <w:p w14:paraId="63282647" w14:textId="35F219DF" w:rsidR="00141F35" w:rsidRPr="009B0EC2" w:rsidRDefault="00920DEF" w:rsidP="004E3FC6">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4</w:t>
            </w:r>
            <w:r w:rsidR="00087C41">
              <w:rPr>
                <w:rFonts w:ascii="Calibri" w:eastAsia="Calibri" w:hAnsi="Calibri" w:cs="Calibri"/>
                <w:b/>
                <w:bCs/>
                <w:sz w:val="20"/>
                <w:lang w:val="en-GB" w:eastAsia="en-GB"/>
              </w:rPr>
              <w:t xml:space="preserve"> February </w:t>
            </w:r>
            <w:r w:rsidR="00837407" w:rsidRPr="009B0EC2">
              <w:rPr>
                <w:rFonts w:ascii="Calibri" w:eastAsia="Calibri" w:hAnsi="Calibri" w:cs="Calibri"/>
                <w:b/>
                <w:bCs/>
                <w:sz w:val="20"/>
                <w:lang w:val="en-GB" w:eastAsia="en-GB"/>
              </w:rPr>
              <w:t>202</w:t>
            </w:r>
            <w:r w:rsidR="004E3FC6" w:rsidRPr="009B0EC2">
              <w:rPr>
                <w:rFonts w:ascii="Calibri" w:eastAsia="Calibri" w:hAnsi="Calibri" w:cs="Calibri"/>
                <w:b/>
                <w:bCs/>
                <w:sz w:val="20"/>
                <w:lang w:val="en-GB" w:eastAsia="en-GB"/>
              </w:rPr>
              <w:t>5</w:t>
            </w:r>
            <w:r w:rsidR="00837407" w:rsidRPr="009B0EC2">
              <w:rPr>
                <w:rFonts w:cs="Arial"/>
                <w:b/>
                <w:bCs/>
                <w:color w:val="222222"/>
                <w:sz w:val="20"/>
              </w:rPr>
              <w:t xml:space="preserve"> </w:t>
            </w:r>
            <w:r w:rsidR="00087C41">
              <w:rPr>
                <w:rFonts w:cs="Arial"/>
                <w:b/>
                <w:bCs/>
                <w:color w:val="222222"/>
                <w:sz w:val="20"/>
              </w:rPr>
              <w:t xml:space="preserve">at </w:t>
            </w:r>
            <w:r w:rsidR="009B0EC2">
              <w:rPr>
                <w:rFonts w:ascii="Calibri" w:eastAsia="Calibri" w:hAnsi="Calibri" w:cs="Calibri"/>
                <w:b/>
                <w:bCs/>
                <w:sz w:val="20"/>
                <w:lang w:val="en-GB" w:eastAsia="en-GB"/>
              </w:rPr>
              <w:t>1</w:t>
            </w:r>
            <w:r>
              <w:rPr>
                <w:rFonts w:ascii="Calibri" w:eastAsia="Calibri" w:hAnsi="Calibri" w:cs="Calibri"/>
                <w:b/>
                <w:bCs/>
                <w:sz w:val="20"/>
                <w:lang w:val="en-GB" w:eastAsia="en-GB"/>
              </w:rPr>
              <w:t>4</w:t>
            </w:r>
            <w:r w:rsidR="009B0EC2">
              <w:rPr>
                <w:rFonts w:ascii="Calibri" w:eastAsia="Calibri" w:hAnsi="Calibri" w:cs="Calibri"/>
                <w:b/>
                <w:bCs/>
                <w:sz w:val="20"/>
                <w:lang w:val="en-GB" w:eastAsia="en-GB"/>
              </w:rPr>
              <w:t>:00</w:t>
            </w:r>
            <w:r w:rsidR="00D508E7">
              <w:rPr>
                <w:rFonts w:ascii="Calibri" w:eastAsia="Calibri" w:hAnsi="Calibri" w:cs="Calibri"/>
                <w:b/>
                <w:bCs/>
                <w:sz w:val="20"/>
                <w:lang w:val="en-GB" w:eastAsia="en-GB"/>
              </w:rPr>
              <w:t xml:space="preserve"> PM</w:t>
            </w:r>
            <w:r w:rsidR="009B0EC2">
              <w:rPr>
                <w:rFonts w:ascii="Calibri" w:eastAsia="Calibri" w:hAnsi="Calibri" w:cs="Calibri"/>
                <w:b/>
                <w:bCs/>
                <w:sz w:val="20"/>
                <w:lang w:val="en-GB" w:eastAsia="en-GB"/>
              </w:rPr>
              <w:t xml:space="preserve"> Beirut time</w:t>
            </w:r>
            <w:r w:rsidR="000173CC"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12:00 PM UTC Time</w:t>
            </w:r>
          </w:p>
        </w:tc>
      </w:tr>
      <w:tr w:rsidR="00141F35" w:rsidRPr="009E37CD" w14:paraId="748054A1" w14:textId="77777777" w:rsidTr="00920DEF">
        <w:trPr>
          <w:trHeight w:val="800"/>
        </w:trPr>
        <w:tc>
          <w:tcPr>
            <w:tcW w:w="291" w:type="pct"/>
            <w:shd w:val="clear" w:color="auto" w:fill="D9D9D9"/>
          </w:tcPr>
          <w:p w14:paraId="48A6EDD3" w14:textId="5D38C5D8"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4</w:t>
            </w:r>
          </w:p>
        </w:tc>
        <w:tc>
          <w:tcPr>
            <w:tcW w:w="2212" w:type="pct"/>
            <w:shd w:val="clear" w:color="auto" w:fill="F2F2F2"/>
          </w:tcPr>
          <w:p w14:paraId="46FE8EDE" w14:textId="08995F9D" w:rsidR="00141F35" w:rsidRPr="00B1160F" w:rsidRDefault="00D66000" w:rsidP="00D66000">
            <w:pPr>
              <w:pStyle w:val="ACBody2"/>
              <w:tabs>
                <w:tab w:val="left" w:pos="7722"/>
              </w:tabs>
              <w:spacing w:after="0"/>
              <w:ind w:left="0"/>
              <w:jc w:val="left"/>
              <w:rPr>
                <w:rFonts w:ascii="Calibri" w:eastAsia="Calibri" w:hAnsi="Calibri" w:cs="Calibri"/>
                <w:b/>
                <w:bCs/>
                <w:color w:val="000000"/>
                <w:sz w:val="20"/>
                <w:lang w:val="en-GB" w:eastAsia="en-GB"/>
              </w:rPr>
            </w:pPr>
            <w:r w:rsidRPr="00D66000">
              <w:rPr>
                <w:rFonts w:ascii="Calibri" w:hAnsi="Calibri"/>
                <w:b/>
                <w:bCs/>
                <w:color w:val="000000"/>
                <w:sz w:val="20"/>
                <w:lang w:val="en-GB" w:eastAsia="en-GB"/>
              </w:rPr>
              <w:t>Address for the submission of proposals</w:t>
            </w:r>
            <w:r w:rsidRPr="00417EE7">
              <w:rPr>
                <w:rFonts w:asciiTheme="minorHAnsi" w:hAnsiTheme="minorHAnsi" w:cstheme="minorHAnsi"/>
                <w:color w:val="000000"/>
                <w:sz w:val="20"/>
                <w:lang w:val="en-GB" w:eastAsia="en-GB"/>
              </w:rPr>
              <w:t xml:space="preserve"> </w:t>
            </w:r>
          </w:p>
        </w:tc>
        <w:tc>
          <w:tcPr>
            <w:tcW w:w="2497" w:type="pct"/>
          </w:tcPr>
          <w:p w14:paraId="31C8766C" w14:textId="77777777" w:rsidR="00B1160F" w:rsidRPr="009B0EC2" w:rsidRDefault="00A15863" w:rsidP="00B1160F">
            <w:pPr>
              <w:shd w:val="clear" w:color="auto" w:fill="FFFFFF"/>
              <w:rPr>
                <w:rFonts w:eastAsia="Calibri"/>
                <w:b/>
                <w:bCs/>
                <w:sz w:val="20"/>
                <w:szCs w:val="20"/>
                <w:lang w:val="en-GB" w:eastAsia="en-GB"/>
              </w:rPr>
            </w:pPr>
            <w:r w:rsidRPr="009B0EC2">
              <w:rPr>
                <w:rFonts w:eastAsia="Calibri"/>
                <w:b/>
                <w:bCs/>
                <w:sz w:val="20"/>
                <w:szCs w:val="20"/>
                <w:lang w:val="en-GB" w:eastAsia="en-GB"/>
              </w:rPr>
              <w:t xml:space="preserve">Hard copy to DRC Beirut office </w:t>
            </w:r>
          </w:p>
          <w:p w14:paraId="36A44673" w14:textId="77777777" w:rsidR="00920DEF" w:rsidRDefault="00A15863" w:rsidP="00B1160F">
            <w:pPr>
              <w:shd w:val="clear" w:color="auto" w:fill="FFFFFF"/>
              <w:rPr>
                <w:rFonts w:eastAsia="Calibri"/>
                <w:b/>
                <w:bCs/>
                <w:sz w:val="20"/>
                <w:lang w:val="en-GB" w:eastAsia="en-GB"/>
              </w:rPr>
            </w:pPr>
            <w:r w:rsidRPr="009B0EC2">
              <w:rPr>
                <w:rFonts w:eastAsia="Calibri"/>
                <w:b/>
                <w:bCs/>
                <w:sz w:val="20"/>
                <w:lang w:val="en-GB" w:eastAsia="en-GB"/>
              </w:rPr>
              <w:t xml:space="preserve">OR </w:t>
            </w:r>
          </w:p>
          <w:p w14:paraId="2EBBC4F9" w14:textId="51DC7878" w:rsidR="00141F35" w:rsidRPr="009B0EC2" w:rsidRDefault="00920DEF" w:rsidP="00B1160F">
            <w:pPr>
              <w:shd w:val="clear" w:color="auto" w:fill="FFFFFF"/>
              <w:rPr>
                <w:rFonts w:eastAsia="Calibri"/>
                <w:b/>
                <w:bCs/>
                <w:sz w:val="20"/>
                <w:szCs w:val="20"/>
                <w:lang w:val="en-GB" w:eastAsia="en-GB"/>
              </w:rPr>
            </w:pPr>
            <w:r>
              <w:rPr>
                <w:rFonts w:eastAsia="Calibri"/>
                <w:b/>
                <w:bCs/>
                <w:sz w:val="20"/>
                <w:lang w:val="en-GB" w:eastAsia="en-GB"/>
              </w:rPr>
              <w:t>E</w:t>
            </w:r>
            <w:r w:rsidR="00A15863" w:rsidRPr="009B0EC2">
              <w:rPr>
                <w:rFonts w:eastAsia="Calibri"/>
                <w:b/>
                <w:bCs/>
                <w:sz w:val="20"/>
                <w:lang w:val="en-GB" w:eastAsia="en-GB"/>
              </w:rPr>
              <w:t xml:space="preserve">mail to: </w:t>
            </w:r>
            <w:r w:rsidR="00A15863" w:rsidRPr="00920DEF">
              <w:rPr>
                <w:rFonts w:eastAsia="Calibri"/>
                <w:b/>
                <w:bCs/>
                <w:color w:val="FF0000"/>
                <w:sz w:val="20"/>
                <w:lang w:val="en-GB" w:eastAsia="en-GB"/>
              </w:rPr>
              <w:t>LBN-Procurement-RFP@drc.ngo</w:t>
            </w:r>
          </w:p>
        </w:tc>
      </w:tr>
      <w:tr w:rsidR="00141F35" w:rsidRPr="009E37CD" w14:paraId="09CEA1E9" w14:textId="77777777" w:rsidTr="000173CC">
        <w:trPr>
          <w:trHeight w:val="278"/>
        </w:trPr>
        <w:tc>
          <w:tcPr>
            <w:tcW w:w="291" w:type="pct"/>
            <w:shd w:val="clear" w:color="auto" w:fill="D9D9D9"/>
          </w:tcPr>
          <w:p w14:paraId="7A3B8BF6" w14:textId="499CCD8E"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5</w:t>
            </w:r>
          </w:p>
        </w:tc>
        <w:tc>
          <w:tcPr>
            <w:tcW w:w="2212" w:type="pct"/>
            <w:shd w:val="clear" w:color="auto" w:fill="F2F2F2"/>
          </w:tcPr>
          <w:p w14:paraId="597556B9" w14:textId="77777777" w:rsidR="00141F35" w:rsidRPr="00B1160F" w:rsidRDefault="00141F35" w:rsidP="008B6504">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 xml:space="preserve">Tender Opening Date and time </w:t>
            </w:r>
          </w:p>
        </w:tc>
        <w:tc>
          <w:tcPr>
            <w:tcW w:w="2497" w:type="pct"/>
          </w:tcPr>
          <w:p w14:paraId="058CE8E1" w14:textId="79AA99A4" w:rsidR="00141F35" w:rsidRPr="009B0EC2" w:rsidRDefault="00920DEF" w:rsidP="00521E51">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 xml:space="preserve">6 </w:t>
            </w:r>
            <w:r w:rsidR="00087C41">
              <w:rPr>
                <w:rFonts w:ascii="Calibri" w:eastAsia="Calibri" w:hAnsi="Calibri" w:cs="Calibri"/>
                <w:b/>
                <w:bCs/>
                <w:sz w:val="20"/>
                <w:lang w:val="en-GB" w:eastAsia="en-GB"/>
              </w:rPr>
              <w:t>February</w:t>
            </w:r>
            <w:r w:rsidR="004E3FC6" w:rsidRPr="009B0EC2">
              <w:rPr>
                <w:rFonts w:ascii="Calibri" w:eastAsia="Calibri" w:hAnsi="Calibri" w:cs="Calibri"/>
                <w:b/>
                <w:bCs/>
                <w:sz w:val="20"/>
                <w:lang w:val="en-GB" w:eastAsia="en-GB"/>
              </w:rPr>
              <w:t xml:space="preserve"> 2025</w:t>
            </w:r>
            <w:r w:rsidR="00920752" w:rsidRPr="009B0EC2">
              <w:rPr>
                <w:rFonts w:ascii="Calibri" w:eastAsia="Calibri" w:hAnsi="Calibri" w:cs="Calibri"/>
                <w:b/>
                <w:bCs/>
                <w:sz w:val="20"/>
                <w:lang w:val="en-GB" w:eastAsia="en-GB"/>
              </w:rPr>
              <w:t xml:space="preserve"> </w:t>
            </w:r>
            <w:r w:rsidR="00521E51" w:rsidRPr="009B0EC2">
              <w:rPr>
                <w:rFonts w:ascii="Calibri" w:eastAsia="Calibri" w:hAnsi="Calibri" w:cs="Calibri"/>
                <w:b/>
                <w:bCs/>
                <w:sz w:val="20"/>
                <w:lang w:val="en-GB" w:eastAsia="en-GB"/>
              </w:rPr>
              <w:t>11</w:t>
            </w:r>
            <w:r w:rsidR="005A11EC" w:rsidRPr="009B0EC2">
              <w:rPr>
                <w:rFonts w:ascii="Calibri" w:eastAsia="Calibri" w:hAnsi="Calibri" w:cs="Calibri"/>
                <w:b/>
                <w:bCs/>
                <w:sz w:val="20"/>
                <w:lang w:val="en-GB" w:eastAsia="en-GB"/>
              </w:rPr>
              <w:t>:</w:t>
            </w:r>
            <w:r w:rsidR="00D43E07" w:rsidRPr="009B0EC2">
              <w:rPr>
                <w:rFonts w:ascii="Calibri" w:eastAsia="Calibri" w:hAnsi="Calibri" w:cs="Calibri"/>
                <w:b/>
                <w:bCs/>
                <w:sz w:val="20"/>
                <w:lang w:val="en-GB" w:eastAsia="en-GB"/>
              </w:rPr>
              <w:t>0</w:t>
            </w:r>
            <w:r w:rsidR="00F4453F" w:rsidRPr="009B0EC2">
              <w:rPr>
                <w:rFonts w:ascii="Calibri" w:eastAsia="Calibri" w:hAnsi="Calibri" w:cs="Calibri"/>
                <w:b/>
                <w:bCs/>
                <w:sz w:val="20"/>
                <w:lang w:val="en-GB" w:eastAsia="en-GB"/>
              </w:rPr>
              <w:t>0</w:t>
            </w:r>
            <w:r w:rsidR="00D508E7">
              <w:rPr>
                <w:rFonts w:ascii="Calibri" w:eastAsia="Calibri" w:hAnsi="Calibri" w:cs="Calibri"/>
                <w:b/>
                <w:bCs/>
                <w:sz w:val="20"/>
                <w:lang w:val="en-GB" w:eastAsia="en-GB"/>
              </w:rPr>
              <w:t xml:space="preserve"> AM</w:t>
            </w:r>
            <w:r w:rsidR="00F4453F"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Beirut time</w:t>
            </w:r>
            <w:r w:rsidR="000E2446"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09:00 AM UTC Time</w:t>
            </w:r>
          </w:p>
        </w:tc>
      </w:tr>
      <w:bookmarkEnd w:id="1"/>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391DA06" w:rsidR="00A25333" w:rsidRDefault="00764110" w:rsidP="00A25333">
      <w:pPr>
        <w:pStyle w:val="Heading1"/>
        <w:numPr>
          <w:ilvl w:val="0"/>
          <w:numId w:val="1"/>
        </w:numPr>
        <w:rPr>
          <w:sz w:val="22"/>
          <w:szCs w:val="22"/>
        </w:rPr>
      </w:pPr>
      <w:r w:rsidRPr="00AB4C03">
        <w:rPr>
          <w:sz w:val="22"/>
          <w:szCs w:val="22"/>
        </w:rPr>
        <w:t xml:space="preserve">Important information regarding this RFP: </w:t>
      </w:r>
    </w:p>
    <w:p w14:paraId="0AF62522" w14:textId="77777777" w:rsidR="004E3FC6" w:rsidRDefault="004E35ED" w:rsidP="000146A4">
      <w:pPr>
        <w:pStyle w:val="ListParagraph"/>
        <w:numPr>
          <w:ilvl w:val="0"/>
          <w:numId w:val="63"/>
        </w:numPr>
        <w:shd w:val="clear" w:color="auto" w:fill="FFFFFF"/>
        <w:ind w:left="360"/>
        <w:contextualSpacing/>
        <w:rPr>
          <w:rFonts w:cs="Arial"/>
        </w:rPr>
      </w:pPr>
      <w:r w:rsidRPr="004E3FC6">
        <w:rPr>
          <w:rFonts w:cs="Arial"/>
        </w:rPr>
        <w:t xml:space="preserve">This RFP is launched for the purpose of establishing a contract with the provider for the </w:t>
      </w:r>
      <w:r w:rsidR="004E3FC6" w:rsidRPr="002C1AA9">
        <w:rPr>
          <w:rFonts w:cs="Arial"/>
        </w:rPr>
        <w:t>Consultancy to develop the necessary SOPs, TMPs, and associated documentation for DRC HMA administrative accreditation in Lebanon</w:t>
      </w:r>
      <w:r w:rsidR="004E3FC6">
        <w:rPr>
          <w:rFonts w:cs="Arial"/>
        </w:rPr>
        <w:t>.</w:t>
      </w:r>
    </w:p>
    <w:p w14:paraId="21CA1ED7" w14:textId="59F0EE63" w:rsidR="004E35ED" w:rsidRPr="004E3FC6" w:rsidRDefault="004E35ED" w:rsidP="000146A4">
      <w:pPr>
        <w:pStyle w:val="ListParagraph"/>
        <w:numPr>
          <w:ilvl w:val="0"/>
          <w:numId w:val="63"/>
        </w:numPr>
        <w:shd w:val="clear" w:color="auto" w:fill="FFFFFF"/>
        <w:ind w:left="360"/>
        <w:contextualSpacing/>
        <w:rPr>
          <w:rFonts w:cs="Arial"/>
        </w:rPr>
      </w:pPr>
      <w:r w:rsidRPr="004E3FC6">
        <w:rPr>
          <w:rFonts w:cs="Arial"/>
        </w:rPr>
        <w:t>DRC may choose to cancel the Contract if deemed necessary.</w:t>
      </w:r>
    </w:p>
    <w:p w14:paraId="6E910159" w14:textId="08762976" w:rsidR="00764110" w:rsidRPr="003E4355" w:rsidRDefault="00764110" w:rsidP="004E35ED">
      <w:pPr>
        <w:numPr>
          <w:ilvl w:val="0"/>
          <w:numId w:val="63"/>
        </w:numPr>
        <w:shd w:val="clear" w:color="auto" w:fill="FFFFFF"/>
        <w:ind w:left="360"/>
        <w:contextualSpacing/>
        <w:rPr>
          <w:rFonts w:cs="Arial"/>
          <w:sz w:val="20"/>
          <w:szCs w:val="20"/>
        </w:rPr>
      </w:pPr>
      <w:r w:rsidRPr="00183827">
        <w:rPr>
          <w:rFonts w:cs="Arial"/>
          <w:spacing w:val="-3"/>
          <w:sz w:val="20"/>
          <w:szCs w:val="20"/>
        </w:rPr>
        <w:t xml:space="preserve">DRC </w:t>
      </w:r>
      <w:r w:rsidRPr="003E4355">
        <w:rPr>
          <w:rFonts w:cs="Arial"/>
          <w:spacing w:val="-3"/>
          <w:sz w:val="20"/>
          <w:szCs w:val="20"/>
        </w:rPr>
        <w:t xml:space="preserve">may terminate the </w:t>
      </w:r>
      <w:r w:rsidR="007579B9" w:rsidRPr="003E4355">
        <w:rPr>
          <w:rFonts w:cs="Arial"/>
          <w:spacing w:val="-3"/>
          <w:sz w:val="20"/>
          <w:szCs w:val="20"/>
        </w:rPr>
        <w:t>C</w:t>
      </w:r>
      <w:r w:rsidRPr="003E4355">
        <w:rPr>
          <w:rFonts w:cs="Arial"/>
          <w:spacing w:val="-3"/>
          <w:sz w:val="20"/>
          <w:szCs w:val="20"/>
        </w:rPr>
        <w:t xml:space="preserve">ontract if </w:t>
      </w:r>
      <w:r w:rsidR="007579B9" w:rsidRPr="003E4355">
        <w:rPr>
          <w:rFonts w:cs="Arial"/>
          <w:spacing w:val="-3"/>
          <w:sz w:val="20"/>
          <w:szCs w:val="20"/>
        </w:rPr>
        <w:t xml:space="preserve">the </w:t>
      </w:r>
      <w:r w:rsidRPr="003E4355">
        <w:rPr>
          <w:rFonts w:cs="Arial"/>
          <w:spacing w:val="-3"/>
          <w:sz w:val="20"/>
          <w:szCs w:val="20"/>
        </w:rPr>
        <w:t xml:space="preserve">supplier fails to deliver </w:t>
      </w:r>
      <w:r w:rsidR="00307D06" w:rsidRPr="003E4355">
        <w:rPr>
          <w:rFonts w:cs="Arial"/>
          <w:spacing w:val="-3"/>
          <w:sz w:val="20"/>
          <w:szCs w:val="20"/>
        </w:rPr>
        <w:t>services on time</w:t>
      </w:r>
      <w:r w:rsidRPr="003E4355">
        <w:rPr>
          <w:rFonts w:cs="Arial"/>
          <w:spacing w:val="-3"/>
          <w:sz w:val="20"/>
          <w:szCs w:val="20"/>
        </w:rPr>
        <w:t>.</w:t>
      </w:r>
    </w:p>
    <w:p w14:paraId="27E7F05C" w14:textId="77777777" w:rsidR="004E3FC6"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w:t>
      </w:r>
    </w:p>
    <w:p w14:paraId="74225928" w14:textId="709BE688"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tbl>
      <w:tblPr>
        <w:tblStyle w:val="TableGrid"/>
        <w:tblW w:w="5000" w:type="pct"/>
        <w:tblLook w:val="04A0" w:firstRow="1" w:lastRow="0" w:firstColumn="1" w:lastColumn="0" w:noHBand="0" w:noVBand="1"/>
      </w:tblPr>
      <w:tblGrid>
        <w:gridCol w:w="536"/>
        <w:gridCol w:w="898"/>
        <w:gridCol w:w="3450"/>
        <w:gridCol w:w="5186"/>
      </w:tblGrid>
      <w:tr w:rsidR="00E817E2" w:rsidRPr="009E37CD" w14:paraId="39D3B3A6" w14:textId="77777777" w:rsidTr="00912DEF">
        <w:trPr>
          <w:trHeight w:val="395"/>
        </w:trPr>
        <w:tc>
          <w:tcPr>
            <w:tcW w:w="266"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446"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13"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575"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912DEF">
        <w:trPr>
          <w:trHeight w:val="1763"/>
        </w:trPr>
        <w:tc>
          <w:tcPr>
            <w:tcW w:w="266" w:type="pct"/>
          </w:tcPr>
          <w:p w14:paraId="099FA9FF" w14:textId="77777777" w:rsidR="002B39C4" w:rsidRPr="009E37CD" w:rsidRDefault="002B39C4" w:rsidP="00133CCF">
            <w:pPr>
              <w:jc w:val="center"/>
              <w:rPr>
                <w:rFonts w:eastAsia="Times New Roman"/>
                <w:color w:val="222222"/>
                <w:sz w:val="20"/>
                <w:szCs w:val="20"/>
              </w:rPr>
            </w:pPr>
            <w:r w:rsidRPr="009E37CD">
              <w:rPr>
                <w:rFonts w:eastAsia="Times New Roman"/>
                <w:color w:val="222222"/>
                <w:sz w:val="20"/>
                <w:szCs w:val="20"/>
              </w:rPr>
              <w:t>1</w:t>
            </w:r>
          </w:p>
        </w:tc>
        <w:tc>
          <w:tcPr>
            <w:tcW w:w="446"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13" w:type="pct"/>
          </w:tcPr>
          <w:p w14:paraId="0E78B3B7" w14:textId="2F98BDD2" w:rsidR="002B39C4" w:rsidRPr="00133CCF" w:rsidRDefault="002A572B" w:rsidP="00AA4634">
            <w:pPr>
              <w:rPr>
                <w:rFonts w:eastAsia="Times New Roman"/>
                <w:b/>
                <w:bCs/>
                <w:color w:val="222222"/>
                <w:sz w:val="20"/>
                <w:szCs w:val="20"/>
              </w:rPr>
            </w:pPr>
            <w:r w:rsidRPr="00133CCF">
              <w:rPr>
                <w:rFonts w:eastAsia="Times New Roman"/>
                <w:b/>
                <w:bCs/>
                <w:color w:val="222222"/>
                <w:sz w:val="20"/>
                <w:szCs w:val="20"/>
              </w:rPr>
              <w:t>Technical Proposal</w:t>
            </w:r>
            <w:r w:rsidR="00E817E2" w:rsidRPr="00133CCF">
              <w:rPr>
                <w:rFonts w:eastAsia="Times New Roman"/>
                <w:b/>
                <w:bCs/>
                <w:color w:val="222222"/>
                <w:sz w:val="20"/>
                <w:szCs w:val="20"/>
              </w:rPr>
              <w:t xml:space="preserve"> </w:t>
            </w:r>
          </w:p>
        </w:tc>
        <w:tc>
          <w:tcPr>
            <w:tcW w:w="2575" w:type="pct"/>
          </w:tcPr>
          <w:p w14:paraId="7172EBE2" w14:textId="6719E472" w:rsidR="002B39C4" w:rsidRPr="00122767" w:rsidRDefault="00133CCF" w:rsidP="004364A7">
            <w:pPr>
              <w:spacing w:after="0" w:line="240" w:lineRule="auto"/>
              <w:jc w:val="both"/>
              <w:rPr>
                <w:rFonts w:eastAsia="Times New Roman"/>
                <w:color w:val="222222"/>
                <w:sz w:val="20"/>
                <w:szCs w:val="20"/>
              </w:rPr>
            </w:pPr>
            <w:r>
              <w:rPr>
                <w:rFonts w:eastAsia="Times New Roman"/>
                <w:color w:val="222222"/>
                <w:sz w:val="20"/>
                <w:szCs w:val="20"/>
              </w:rPr>
              <w:t>A technical</w:t>
            </w:r>
            <w:r w:rsidR="00A737E6" w:rsidRPr="009E37CD">
              <w:rPr>
                <w:rFonts w:eastAsia="Times New Roman"/>
                <w:color w:val="222222"/>
                <w:sz w:val="20"/>
                <w:szCs w:val="20"/>
              </w:rPr>
              <w:t xml:space="preserve"> proposal that corresponds with the TOR on </w:t>
            </w:r>
            <w:r>
              <w:rPr>
                <w:rFonts w:eastAsia="Times New Roman"/>
                <w:color w:val="222222"/>
                <w:sz w:val="20"/>
                <w:szCs w:val="20"/>
              </w:rPr>
              <w:t xml:space="preserve">the </w:t>
            </w:r>
            <w:r w:rsidR="00A737E6" w:rsidRPr="009E37CD">
              <w:rPr>
                <w:rFonts w:eastAsia="Times New Roman"/>
                <w:color w:val="222222"/>
                <w:sz w:val="20"/>
                <w:szCs w:val="20"/>
              </w:rPr>
              <w:t>bidder’s format, including work plan</w:t>
            </w:r>
            <w:r w:rsidR="00A737E6">
              <w:rPr>
                <w:rFonts w:eastAsia="Times New Roman"/>
                <w:color w:val="222222"/>
                <w:sz w:val="20"/>
                <w:szCs w:val="20"/>
              </w:rPr>
              <w:t>,</w:t>
            </w:r>
            <w:r w:rsidR="00A737E6" w:rsidRPr="009E37CD">
              <w:rPr>
                <w:rFonts w:eastAsia="Times New Roman"/>
                <w:color w:val="222222"/>
                <w:sz w:val="20"/>
                <w:szCs w:val="20"/>
              </w:rPr>
              <w:t>cover letter</w:t>
            </w:r>
            <w:r w:rsidR="00A737E6">
              <w:rPr>
                <w:rFonts w:eastAsia="Times New Roman"/>
                <w:color w:val="222222"/>
                <w:sz w:val="20"/>
                <w:szCs w:val="20"/>
              </w:rPr>
              <w:t xml:space="preserve"> and </w:t>
            </w:r>
            <w:r>
              <w:rPr>
                <w:rFonts w:eastAsia="Times New Roman"/>
                <w:color w:val="222222"/>
                <w:sz w:val="20"/>
                <w:szCs w:val="20"/>
              </w:rPr>
              <w:t>company</w:t>
            </w:r>
            <w:r w:rsidR="00A737E6">
              <w:rPr>
                <w:rFonts w:eastAsia="Times New Roman"/>
                <w:color w:val="222222"/>
                <w:sz w:val="20"/>
                <w:szCs w:val="20"/>
              </w:rPr>
              <w:t xml:space="preserve"> profile.O</w:t>
            </w:r>
            <w:r w:rsidR="00A737E6" w:rsidRPr="00C8142C">
              <w:rPr>
                <w:rFonts w:eastAsia="Times New Roman"/>
                <w:color w:val="222222"/>
                <w:sz w:val="20"/>
                <w:szCs w:val="20"/>
              </w:rPr>
              <w:t xml:space="preserve">utlining understanding of the </w:t>
            </w:r>
            <w:r w:rsidR="00A737E6">
              <w:rPr>
                <w:rFonts w:eastAsia="Times New Roman"/>
                <w:color w:val="222222"/>
                <w:sz w:val="20"/>
                <w:szCs w:val="20"/>
              </w:rPr>
              <w:t xml:space="preserve">methodology </w:t>
            </w:r>
            <w:r w:rsidR="00A737E6" w:rsidRPr="00712109">
              <w:rPr>
                <w:rFonts w:eastAsia="Times New Roman"/>
                <w:color w:val="222222"/>
                <w:sz w:val="20"/>
                <w:szCs w:val="20"/>
              </w:rPr>
              <w:t>and interpretation of the ToR</w:t>
            </w:r>
            <w:r w:rsidR="00A737E6">
              <w:rPr>
                <w:rFonts w:eastAsia="Times New Roman"/>
                <w:color w:val="222222"/>
                <w:sz w:val="20"/>
                <w:szCs w:val="20"/>
              </w:rPr>
              <w:t>,</w:t>
            </w:r>
            <w:r w:rsidR="00A737E6" w:rsidRPr="00C8142C">
              <w:rPr>
                <w:rFonts w:eastAsia="Times New Roman"/>
                <w:color w:val="222222"/>
                <w:sz w:val="20"/>
                <w:szCs w:val="20"/>
              </w:rPr>
              <w:t xml:space="preserve"> </w:t>
            </w:r>
            <w:r w:rsidR="00A737E6">
              <w:rPr>
                <w:rFonts w:eastAsia="Times New Roman"/>
                <w:color w:val="222222"/>
                <w:sz w:val="20"/>
                <w:szCs w:val="20"/>
              </w:rPr>
              <w:t>team composition and timeline.</w:t>
            </w:r>
            <w:r>
              <w:rPr>
                <w:rFonts w:eastAsia="Times New Roman"/>
                <w:color w:val="222222"/>
                <w:sz w:val="20"/>
                <w:szCs w:val="20"/>
              </w:rPr>
              <w:t xml:space="preserve"> </w:t>
            </w:r>
            <w:r w:rsidR="00A737E6">
              <w:rPr>
                <w:rFonts w:eastAsia="Times New Roman"/>
                <w:color w:val="222222"/>
                <w:sz w:val="20"/>
                <w:szCs w:val="20"/>
              </w:rPr>
              <w:t>C</w:t>
            </w:r>
            <w:r w:rsidR="00A737E6" w:rsidRPr="00C8142C">
              <w:rPr>
                <w:rFonts w:eastAsia="Times New Roman"/>
                <w:color w:val="222222"/>
                <w:sz w:val="20"/>
                <w:szCs w:val="20"/>
              </w:rPr>
              <w:t>learly indicating the level of effort required. The consultant(s) are expected to describe and justify their chosen strategy.</w:t>
            </w:r>
          </w:p>
        </w:tc>
      </w:tr>
      <w:tr w:rsidR="00AA4634" w:rsidRPr="009E37CD" w14:paraId="4FBCB068" w14:textId="77777777" w:rsidTr="00912DEF">
        <w:trPr>
          <w:trHeight w:val="395"/>
        </w:trPr>
        <w:tc>
          <w:tcPr>
            <w:tcW w:w="266" w:type="pct"/>
          </w:tcPr>
          <w:p w14:paraId="1FDC9AE6" w14:textId="1072F459" w:rsidR="00AA4634" w:rsidRPr="009E37CD" w:rsidRDefault="00AA4634" w:rsidP="00133CCF">
            <w:pPr>
              <w:jc w:val="center"/>
              <w:rPr>
                <w:rFonts w:eastAsia="Times New Roman"/>
                <w:color w:val="222222"/>
                <w:sz w:val="20"/>
                <w:szCs w:val="20"/>
              </w:rPr>
            </w:pPr>
            <w:r w:rsidRPr="009E37CD">
              <w:rPr>
                <w:rFonts w:eastAsia="Times New Roman"/>
                <w:color w:val="222222"/>
                <w:sz w:val="20"/>
                <w:szCs w:val="20"/>
              </w:rPr>
              <w:t>2</w:t>
            </w:r>
          </w:p>
        </w:tc>
        <w:tc>
          <w:tcPr>
            <w:tcW w:w="446"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13" w:type="pct"/>
          </w:tcPr>
          <w:p w14:paraId="43AD4B40" w14:textId="53D93DBC" w:rsidR="00AA4634" w:rsidRPr="00133CCF" w:rsidRDefault="00AA4634" w:rsidP="00311B9C">
            <w:pPr>
              <w:tabs>
                <w:tab w:val="left" w:pos="900"/>
              </w:tabs>
              <w:rPr>
                <w:rFonts w:eastAsia="Times New Roman"/>
                <w:b/>
                <w:bCs/>
                <w:color w:val="222222"/>
                <w:sz w:val="20"/>
                <w:szCs w:val="20"/>
              </w:rPr>
            </w:pPr>
            <w:r w:rsidRPr="00133CCF">
              <w:rPr>
                <w:rFonts w:eastAsia="Times New Roman"/>
                <w:b/>
                <w:bCs/>
                <w:color w:val="222222"/>
                <w:sz w:val="20"/>
                <w:szCs w:val="20"/>
              </w:rPr>
              <w:t>Bid Form (</w:t>
            </w:r>
            <w:r w:rsidR="001130F5" w:rsidRPr="00133CCF">
              <w:rPr>
                <w:rFonts w:eastAsia="Times New Roman"/>
                <w:b/>
                <w:bCs/>
                <w:color w:val="222222"/>
                <w:sz w:val="20"/>
                <w:szCs w:val="20"/>
              </w:rPr>
              <w:t>Financial</w:t>
            </w:r>
            <w:r w:rsidRPr="00133CCF">
              <w:rPr>
                <w:rFonts w:eastAsia="Times New Roman"/>
                <w:b/>
                <w:bCs/>
                <w:color w:val="222222"/>
                <w:sz w:val="20"/>
                <w:szCs w:val="20"/>
              </w:rPr>
              <w:t xml:space="preserve">) </w:t>
            </w:r>
            <w:r w:rsidR="00565530" w:rsidRPr="00133CCF">
              <w:rPr>
                <w:rFonts w:eastAsia="Times New Roman"/>
                <w:b/>
                <w:bCs/>
                <w:color w:val="222222"/>
                <w:sz w:val="20"/>
                <w:szCs w:val="20"/>
              </w:rPr>
              <w:t>alternatively</w:t>
            </w:r>
            <w:r w:rsidR="00133CCF" w:rsidRPr="00133CCF">
              <w:rPr>
                <w:rFonts w:eastAsia="Times New Roman"/>
                <w:b/>
                <w:bCs/>
                <w:color w:val="222222"/>
                <w:sz w:val="20"/>
                <w:szCs w:val="20"/>
              </w:rPr>
              <w:t>, the</w:t>
            </w:r>
            <w:r w:rsidR="00565530" w:rsidRPr="00133CCF">
              <w:rPr>
                <w:rFonts w:eastAsia="Times New Roman"/>
                <w:b/>
                <w:bCs/>
                <w:color w:val="222222"/>
                <w:sz w:val="20"/>
                <w:szCs w:val="20"/>
              </w:rPr>
              <w:t xml:space="preserve"> bidder may use its own bid form with </w:t>
            </w:r>
            <w:r w:rsidR="0075154C" w:rsidRPr="00133CCF">
              <w:rPr>
                <w:rFonts w:eastAsia="Times New Roman"/>
                <w:b/>
                <w:bCs/>
                <w:color w:val="222222"/>
                <w:sz w:val="20"/>
                <w:szCs w:val="20"/>
              </w:rPr>
              <w:t xml:space="preserve">a </w:t>
            </w:r>
            <w:r w:rsidR="00565530" w:rsidRPr="00133CCF">
              <w:rPr>
                <w:rFonts w:eastAsia="Times New Roman"/>
                <w:b/>
                <w:bCs/>
                <w:color w:val="222222"/>
                <w:sz w:val="20"/>
                <w:szCs w:val="20"/>
              </w:rPr>
              <w:t>budget breakdown</w:t>
            </w:r>
            <w:r w:rsidR="00CD696A" w:rsidRPr="00133CCF">
              <w:rPr>
                <w:rFonts w:eastAsia="Times New Roman"/>
                <w:b/>
                <w:bCs/>
                <w:color w:val="222222"/>
                <w:sz w:val="20"/>
                <w:szCs w:val="20"/>
              </w:rPr>
              <w:t xml:space="preserve"> including rate per day</w:t>
            </w:r>
          </w:p>
        </w:tc>
        <w:tc>
          <w:tcPr>
            <w:tcW w:w="2575" w:type="pct"/>
          </w:tcPr>
          <w:p w14:paraId="6A2CB22F" w14:textId="675DD695" w:rsidR="00AA4634" w:rsidRPr="009E37CD" w:rsidRDefault="00AA4634" w:rsidP="00DD106C">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breakdown ex.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133CCF">
              <w:rPr>
                <w:rFonts w:eastAsia="Times New Roman"/>
                <w:color w:val="222222"/>
                <w:sz w:val="20"/>
                <w:szCs w:val="20"/>
              </w:rPr>
              <w:t>,</w:t>
            </w:r>
            <w:r w:rsidR="00BA6DCD">
              <w:rPr>
                <w:rFonts w:eastAsia="Times New Roman"/>
                <w:color w:val="222222"/>
                <w:sz w:val="20"/>
                <w:szCs w:val="20"/>
              </w:rPr>
              <w:t xml:space="preserve"> or other cost</w:t>
            </w:r>
            <w:r w:rsidR="00B766FC" w:rsidRPr="009E37CD">
              <w:rPr>
                <w:rFonts w:eastAsia="Times New Roman"/>
                <w:color w:val="222222"/>
                <w:sz w:val="20"/>
                <w:szCs w:val="20"/>
              </w:rPr>
              <w:t>)</w:t>
            </w:r>
            <w:r w:rsidR="00AC3EC1" w:rsidRPr="009E37CD">
              <w:rPr>
                <w:rFonts w:eastAsia="Times New Roman"/>
                <w:color w:val="222222"/>
                <w:sz w:val="20"/>
                <w:szCs w:val="20"/>
              </w:rPr>
              <w:t>. The bidder can use its own template.</w:t>
            </w:r>
          </w:p>
        </w:tc>
      </w:tr>
      <w:tr w:rsidR="00AA4634" w:rsidRPr="009E37CD" w14:paraId="53BC9ACC" w14:textId="77777777" w:rsidTr="00912DEF">
        <w:trPr>
          <w:trHeight w:val="566"/>
        </w:trPr>
        <w:tc>
          <w:tcPr>
            <w:tcW w:w="266" w:type="pct"/>
          </w:tcPr>
          <w:p w14:paraId="351409A5" w14:textId="2514AA5D" w:rsidR="00AA4634" w:rsidRPr="009E37CD" w:rsidRDefault="00AA4634" w:rsidP="00133CCF">
            <w:pPr>
              <w:jc w:val="center"/>
              <w:rPr>
                <w:rFonts w:eastAsia="Times New Roman"/>
                <w:color w:val="222222"/>
                <w:sz w:val="20"/>
                <w:szCs w:val="20"/>
              </w:rPr>
            </w:pPr>
            <w:r w:rsidRPr="009E37CD">
              <w:rPr>
                <w:rFonts w:eastAsia="Times New Roman"/>
                <w:color w:val="222222"/>
                <w:sz w:val="20"/>
                <w:szCs w:val="20"/>
              </w:rPr>
              <w:t>3</w:t>
            </w:r>
          </w:p>
        </w:tc>
        <w:tc>
          <w:tcPr>
            <w:tcW w:w="446"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13" w:type="pct"/>
          </w:tcPr>
          <w:p w14:paraId="38DB2FA6" w14:textId="4E8CD887" w:rsidR="00AA4634" w:rsidRPr="00133CCF" w:rsidRDefault="00AA4634" w:rsidP="00972789">
            <w:pPr>
              <w:rPr>
                <w:rFonts w:eastAsia="Times New Roman"/>
                <w:b/>
                <w:bCs/>
                <w:color w:val="222222"/>
                <w:sz w:val="20"/>
                <w:szCs w:val="20"/>
              </w:rPr>
            </w:pPr>
            <w:r w:rsidRPr="00133CCF">
              <w:rPr>
                <w:rFonts w:eastAsia="Times New Roman"/>
                <w:b/>
                <w:bCs/>
                <w:color w:val="222222"/>
                <w:sz w:val="20"/>
                <w:szCs w:val="20"/>
              </w:rPr>
              <w:t>Tender and Contract Award Acknowledgement Certificate</w:t>
            </w:r>
          </w:p>
        </w:tc>
        <w:tc>
          <w:tcPr>
            <w:tcW w:w="2575"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912DEF">
        <w:trPr>
          <w:trHeight w:val="395"/>
        </w:trPr>
        <w:tc>
          <w:tcPr>
            <w:tcW w:w="266" w:type="pct"/>
          </w:tcPr>
          <w:p w14:paraId="0D682E70" w14:textId="3DABC531" w:rsidR="00A867E8" w:rsidRPr="009E37CD" w:rsidRDefault="00A867E8" w:rsidP="00133CCF">
            <w:pPr>
              <w:jc w:val="center"/>
              <w:rPr>
                <w:rFonts w:eastAsia="Times New Roman"/>
                <w:color w:val="222222"/>
                <w:sz w:val="20"/>
                <w:szCs w:val="20"/>
              </w:rPr>
            </w:pPr>
            <w:r w:rsidRPr="009E37CD">
              <w:rPr>
                <w:rFonts w:eastAsia="Times New Roman"/>
                <w:color w:val="222222"/>
                <w:sz w:val="20"/>
                <w:szCs w:val="20"/>
              </w:rPr>
              <w:lastRenderedPageBreak/>
              <w:t>4</w:t>
            </w:r>
          </w:p>
        </w:tc>
        <w:tc>
          <w:tcPr>
            <w:tcW w:w="446"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13" w:type="pct"/>
          </w:tcPr>
          <w:p w14:paraId="191599DF" w14:textId="4966FC4D" w:rsidR="00A867E8" w:rsidRPr="00133CCF" w:rsidRDefault="00A867E8" w:rsidP="00A867E8">
            <w:pPr>
              <w:rPr>
                <w:rFonts w:eastAsia="Times New Roman"/>
                <w:b/>
                <w:bCs/>
                <w:color w:val="222222"/>
                <w:sz w:val="20"/>
                <w:szCs w:val="20"/>
              </w:rPr>
            </w:pPr>
            <w:r w:rsidRPr="00133CCF">
              <w:rPr>
                <w:rFonts w:eastAsia="Times New Roman"/>
                <w:b/>
                <w:bCs/>
                <w:color w:val="222222"/>
                <w:sz w:val="20"/>
                <w:szCs w:val="20"/>
              </w:rPr>
              <w:t>General Conditions of Contract</w:t>
            </w:r>
          </w:p>
        </w:tc>
        <w:tc>
          <w:tcPr>
            <w:tcW w:w="2575"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912DEF">
        <w:trPr>
          <w:trHeight w:val="395"/>
        </w:trPr>
        <w:tc>
          <w:tcPr>
            <w:tcW w:w="266" w:type="pct"/>
          </w:tcPr>
          <w:p w14:paraId="7B039C4F" w14:textId="06A044F1" w:rsidR="00D22AC2" w:rsidRPr="009E37CD" w:rsidRDefault="00A867E8" w:rsidP="00133CCF">
            <w:pPr>
              <w:jc w:val="center"/>
              <w:rPr>
                <w:rFonts w:eastAsia="Times New Roman"/>
                <w:color w:val="222222"/>
                <w:sz w:val="20"/>
                <w:szCs w:val="20"/>
              </w:rPr>
            </w:pPr>
            <w:r w:rsidRPr="009E37CD">
              <w:rPr>
                <w:rFonts w:eastAsia="Times New Roman"/>
                <w:color w:val="222222"/>
                <w:sz w:val="20"/>
                <w:szCs w:val="20"/>
              </w:rPr>
              <w:t>5</w:t>
            </w:r>
          </w:p>
        </w:tc>
        <w:tc>
          <w:tcPr>
            <w:tcW w:w="446"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13" w:type="pct"/>
          </w:tcPr>
          <w:p w14:paraId="485679F1" w14:textId="37B138EF" w:rsidR="00D22AC2" w:rsidRPr="00133CCF" w:rsidRDefault="00D22AC2" w:rsidP="00972789">
            <w:pPr>
              <w:rPr>
                <w:rFonts w:eastAsia="Times New Roman"/>
                <w:b/>
                <w:bCs/>
                <w:color w:val="222222"/>
                <w:sz w:val="20"/>
                <w:szCs w:val="20"/>
              </w:rPr>
            </w:pPr>
            <w:r w:rsidRPr="00133CCF">
              <w:rPr>
                <w:rFonts w:eastAsia="Times New Roman"/>
                <w:b/>
                <w:bCs/>
                <w:color w:val="222222"/>
                <w:sz w:val="20"/>
                <w:szCs w:val="20"/>
              </w:rPr>
              <w:t>Supplier code of conduct</w:t>
            </w:r>
          </w:p>
        </w:tc>
        <w:tc>
          <w:tcPr>
            <w:tcW w:w="2575"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912DEF">
        <w:trPr>
          <w:trHeight w:val="395"/>
        </w:trPr>
        <w:tc>
          <w:tcPr>
            <w:tcW w:w="266" w:type="pct"/>
          </w:tcPr>
          <w:p w14:paraId="45093001" w14:textId="7D466A4C" w:rsidR="00AA4634" w:rsidRPr="009E37CD" w:rsidRDefault="00A867E8" w:rsidP="00133CCF">
            <w:pPr>
              <w:jc w:val="center"/>
              <w:rPr>
                <w:rFonts w:eastAsia="Times New Roman"/>
                <w:color w:val="222222"/>
                <w:sz w:val="20"/>
                <w:szCs w:val="20"/>
              </w:rPr>
            </w:pPr>
            <w:r w:rsidRPr="009E37CD">
              <w:rPr>
                <w:rFonts w:eastAsia="Times New Roman"/>
                <w:color w:val="222222"/>
                <w:sz w:val="20"/>
                <w:szCs w:val="20"/>
              </w:rPr>
              <w:t>6</w:t>
            </w:r>
          </w:p>
        </w:tc>
        <w:tc>
          <w:tcPr>
            <w:tcW w:w="446"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13" w:type="pct"/>
          </w:tcPr>
          <w:p w14:paraId="28325B0C" w14:textId="3036518E" w:rsidR="00AA4634" w:rsidRPr="00133CCF" w:rsidRDefault="00AA4634" w:rsidP="00972789">
            <w:pPr>
              <w:rPr>
                <w:rFonts w:eastAsia="Times New Roman"/>
                <w:b/>
                <w:bCs/>
                <w:color w:val="222222"/>
                <w:sz w:val="20"/>
                <w:szCs w:val="20"/>
              </w:rPr>
            </w:pPr>
            <w:r w:rsidRPr="00133CCF">
              <w:rPr>
                <w:rFonts w:eastAsia="Times New Roman"/>
                <w:b/>
                <w:bCs/>
                <w:color w:val="222222"/>
                <w:sz w:val="20"/>
                <w:szCs w:val="20"/>
              </w:rPr>
              <w:t xml:space="preserve">Supplier Profile and Registration Form </w:t>
            </w:r>
          </w:p>
        </w:tc>
        <w:tc>
          <w:tcPr>
            <w:tcW w:w="2575"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912DEF">
        <w:trPr>
          <w:trHeight w:val="395"/>
        </w:trPr>
        <w:tc>
          <w:tcPr>
            <w:tcW w:w="266" w:type="pct"/>
          </w:tcPr>
          <w:p w14:paraId="6F1FCAEB" w14:textId="073E97FD" w:rsidR="0039093A" w:rsidRPr="009E37CD" w:rsidRDefault="0039093A" w:rsidP="00133CCF">
            <w:pPr>
              <w:jc w:val="center"/>
              <w:rPr>
                <w:rFonts w:eastAsia="Times New Roman"/>
                <w:color w:val="222222"/>
                <w:sz w:val="20"/>
                <w:szCs w:val="20"/>
              </w:rPr>
            </w:pPr>
            <w:r w:rsidRPr="009E37CD">
              <w:rPr>
                <w:rFonts w:eastAsia="Times New Roman"/>
                <w:color w:val="222222"/>
                <w:sz w:val="20"/>
                <w:szCs w:val="20"/>
              </w:rPr>
              <w:t>7</w:t>
            </w:r>
          </w:p>
        </w:tc>
        <w:tc>
          <w:tcPr>
            <w:tcW w:w="446"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13" w:type="pct"/>
          </w:tcPr>
          <w:p w14:paraId="0F648B1F" w14:textId="3B356A13" w:rsidR="0039093A" w:rsidRPr="00133CCF" w:rsidRDefault="0039093A" w:rsidP="0039093A">
            <w:pPr>
              <w:rPr>
                <w:rFonts w:eastAsia="Times New Roman"/>
                <w:b/>
                <w:bCs/>
                <w:color w:val="222222"/>
                <w:sz w:val="20"/>
                <w:szCs w:val="20"/>
              </w:rPr>
            </w:pPr>
            <w:r w:rsidRPr="00133CCF">
              <w:rPr>
                <w:rFonts w:eastAsia="Times New Roman"/>
                <w:b/>
                <w:bCs/>
                <w:color w:val="222222"/>
                <w:sz w:val="20"/>
                <w:szCs w:val="20"/>
              </w:rPr>
              <w:t xml:space="preserve">Terms of Reference -TOR </w:t>
            </w:r>
          </w:p>
        </w:tc>
        <w:tc>
          <w:tcPr>
            <w:tcW w:w="2575"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912DEF">
        <w:trPr>
          <w:trHeight w:val="395"/>
        </w:trPr>
        <w:tc>
          <w:tcPr>
            <w:tcW w:w="266" w:type="pct"/>
          </w:tcPr>
          <w:p w14:paraId="3CD313B5" w14:textId="0DDF65FA" w:rsidR="008A4A0F" w:rsidRPr="009E37CD" w:rsidRDefault="0039093A" w:rsidP="00133CCF">
            <w:pPr>
              <w:jc w:val="center"/>
              <w:rPr>
                <w:rFonts w:eastAsia="Times New Roman"/>
                <w:color w:val="222222"/>
                <w:sz w:val="20"/>
                <w:szCs w:val="20"/>
              </w:rPr>
            </w:pPr>
            <w:r w:rsidRPr="009E37CD">
              <w:rPr>
                <w:rFonts w:eastAsia="Times New Roman"/>
                <w:color w:val="222222"/>
                <w:sz w:val="20"/>
                <w:szCs w:val="20"/>
              </w:rPr>
              <w:t>8</w:t>
            </w:r>
          </w:p>
        </w:tc>
        <w:tc>
          <w:tcPr>
            <w:tcW w:w="446"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13" w:type="pct"/>
          </w:tcPr>
          <w:p w14:paraId="29CAAB21" w14:textId="6C5682E8" w:rsidR="008A4A0F" w:rsidRPr="00133CCF" w:rsidRDefault="008A4A0F" w:rsidP="008A4A0F">
            <w:pPr>
              <w:rPr>
                <w:rFonts w:eastAsia="Times New Roman"/>
                <w:b/>
                <w:bCs/>
                <w:sz w:val="20"/>
                <w:szCs w:val="20"/>
              </w:rPr>
            </w:pPr>
            <w:r w:rsidRPr="00133CCF">
              <w:rPr>
                <w:rFonts w:eastAsia="Times New Roman"/>
                <w:b/>
                <w:bCs/>
                <w:sz w:val="20"/>
                <w:szCs w:val="20"/>
              </w:rPr>
              <w:t>Consultan</w:t>
            </w:r>
            <w:r w:rsidR="00E17405" w:rsidRPr="00133CCF">
              <w:rPr>
                <w:rFonts w:eastAsia="Times New Roman"/>
                <w:b/>
                <w:bCs/>
                <w:sz w:val="20"/>
                <w:szCs w:val="20"/>
              </w:rPr>
              <w:t>t</w:t>
            </w:r>
            <w:r w:rsidRPr="00133CCF">
              <w:rPr>
                <w:rFonts w:eastAsia="Times New Roman"/>
                <w:b/>
                <w:bCs/>
                <w:sz w:val="20"/>
                <w:szCs w:val="20"/>
              </w:rPr>
              <w:t xml:space="preserve"> Declaration</w:t>
            </w:r>
          </w:p>
        </w:tc>
        <w:tc>
          <w:tcPr>
            <w:tcW w:w="2575"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912DEF">
        <w:trPr>
          <w:trHeight w:val="1214"/>
        </w:trPr>
        <w:tc>
          <w:tcPr>
            <w:tcW w:w="266" w:type="pct"/>
          </w:tcPr>
          <w:p w14:paraId="67011408" w14:textId="4A434F4B" w:rsidR="008E243A" w:rsidRPr="009E37CD" w:rsidRDefault="00810DE6" w:rsidP="00133CCF">
            <w:pPr>
              <w:jc w:val="center"/>
              <w:rPr>
                <w:rFonts w:eastAsia="Times New Roman"/>
                <w:color w:val="222222"/>
                <w:sz w:val="20"/>
                <w:szCs w:val="20"/>
              </w:rPr>
            </w:pPr>
            <w:r w:rsidRPr="009E37CD">
              <w:rPr>
                <w:rFonts w:eastAsia="Times New Roman"/>
                <w:color w:val="222222"/>
                <w:sz w:val="20"/>
                <w:szCs w:val="20"/>
              </w:rPr>
              <w:t>9</w:t>
            </w:r>
          </w:p>
        </w:tc>
        <w:tc>
          <w:tcPr>
            <w:tcW w:w="446" w:type="pct"/>
          </w:tcPr>
          <w:p w14:paraId="2F6A656D" w14:textId="754603BE" w:rsidR="008E243A" w:rsidRPr="009E37CD" w:rsidRDefault="008E243A" w:rsidP="008A4A0F">
            <w:pPr>
              <w:rPr>
                <w:color w:val="222222"/>
              </w:rPr>
            </w:pPr>
            <w:r w:rsidRPr="009E37CD">
              <w:rPr>
                <w:color w:val="222222"/>
              </w:rPr>
              <w:t>-</w:t>
            </w:r>
          </w:p>
        </w:tc>
        <w:tc>
          <w:tcPr>
            <w:tcW w:w="1713" w:type="pct"/>
          </w:tcPr>
          <w:p w14:paraId="1FC1DD5E" w14:textId="26616818" w:rsidR="008E243A" w:rsidRPr="00133CCF" w:rsidRDefault="008E243A" w:rsidP="008E243A">
            <w:pPr>
              <w:spacing w:before="100" w:beforeAutospacing="1" w:after="100" w:afterAutospacing="1"/>
              <w:contextualSpacing/>
              <w:rPr>
                <w:b/>
                <w:bCs/>
                <w:color w:val="222222"/>
              </w:rPr>
            </w:pPr>
            <w:r w:rsidRPr="00133CCF">
              <w:rPr>
                <w:rFonts w:eastAsia="Times New Roman"/>
                <w:b/>
                <w:bCs/>
                <w:color w:val="222222"/>
                <w:sz w:val="20"/>
                <w:szCs w:val="20"/>
              </w:rPr>
              <w:t>CV</w:t>
            </w:r>
          </w:p>
        </w:tc>
        <w:tc>
          <w:tcPr>
            <w:tcW w:w="2575" w:type="pct"/>
          </w:tcPr>
          <w:p w14:paraId="6B561FA9" w14:textId="6B4A45A2" w:rsidR="008E243A" w:rsidRPr="009E37CD" w:rsidRDefault="008E243A" w:rsidP="004364A7">
            <w:pPr>
              <w:spacing w:before="100" w:beforeAutospacing="1" w:after="100" w:afterAutospacing="1"/>
              <w:contextualSpacing/>
              <w:rPr>
                <w:color w:val="222222"/>
              </w:rPr>
            </w:pPr>
            <w:r w:rsidRPr="009E37CD">
              <w:rPr>
                <w:rFonts w:eastAsia="Times New Roman"/>
                <w:color w:val="222222"/>
                <w:sz w:val="20"/>
                <w:szCs w:val="20"/>
              </w:rPr>
              <w:t>Resume outlining the consultant company/ individual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Pr="009E37CD">
              <w:rPr>
                <w:color w:val="222222"/>
              </w:rPr>
              <w:t xml:space="preserve"> </w:t>
            </w:r>
          </w:p>
        </w:tc>
      </w:tr>
      <w:tr w:rsidR="008E243A" w:rsidRPr="009E37CD" w14:paraId="0239F2C5" w14:textId="77777777" w:rsidTr="00912DEF">
        <w:trPr>
          <w:trHeight w:val="395"/>
        </w:trPr>
        <w:tc>
          <w:tcPr>
            <w:tcW w:w="266" w:type="pct"/>
          </w:tcPr>
          <w:p w14:paraId="35E86730" w14:textId="2EA2D10C" w:rsidR="008E243A" w:rsidRPr="009E37CD" w:rsidRDefault="008E243A" w:rsidP="00133CCF">
            <w:pPr>
              <w:jc w:val="cente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446" w:type="pct"/>
          </w:tcPr>
          <w:p w14:paraId="2FCB7049" w14:textId="015F273E" w:rsidR="008E243A" w:rsidRPr="009E37CD" w:rsidRDefault="008E243A" w:rsidP="008A4A0F">
            <w:r w:rsidRPr="009E37CD">
              <w:t xml:space="preserve">- </w:t>
            </w:r>
          </w:p>
        </w:tc>
        <w:tc>
          <w:tcPr>
            <w:tcW w:w="1713" w:type="pct"/>
          </w:tcPr>
          <w:p w14:paraId="2A9F5DD0" w14:textId="011B56AB" w:rsidR="008E243A" w:rsidRPr="00133CCF" w:rsidRDefault="008E243A" w:rsidP="008E243A">
            <w:pPr>
              <w:spacing w:before="100" w:beforeAutospacing="1" w:after="100" w:afterAutospacing="1"/>
              <w:contextualSpacing/>
              <w:rPr>
                <w:b/>
                <w:bCs/>
              </w:rPr>
            </w:pPr>
            <w:r w:rsidRPr="00133CCF">
              <w:rPr>
                <w:rFonts w:eastAsia="Times New Roman"/>
                <w:b/>
                <w:bCs/>
                <w:sz w:val="20"/>
                <w:szCs w:val="20"/>
              </w:rPr>
              <w:t>References</w:t>
            </w:r>
          </w:p>
        </w:tc>
        <w:tc>
          <w:tcPr>
            <w:tcW w:w="2575"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9E37CD">
              <w:rPr>
                <w:rFonts w:eastAsia="Times New Roman"/>
                <w:sz w:val="20"/>
                <w:szCs w:val="20"/>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4364A7" w:rsidRPr="009E37CD" w14:paraId="323A4221" w14:textId="77777777" w:rsidTr="00912DEF">
        <w:trPr>
          <w:trHeight w:val="395"/>
        </w:trPr>
        <w:tc>
          <w:tcPr>
            <w:tcW w:w="266" w:type="pct"/>
          </w:tcPr>
          <w:p w14:paraId="02E67C7A" w14:textId="254829E9" w:rsidR="004364A7" w:rsidRPr="009E37CD" w:rsidRDefault="004364A7" w:rsidP="00133CCF">
            <w:pPr>
              <w:jc w:val="center"/>
              <w:rPr>
                <w:rFonts w:eastAsia="Times New Roman"/>
                <w:sz w:val="20"/>
                <w:szCs w:val="20"/>
              </w:rPr>
            </w:pPr>
            <w:r>
              <w:rPr>
                <w:rFonts w:eastAsia="Times New Roman"/>
                <w:sz w:val="20"/>
                <w:szCs w:val="20"/>
              </w:rPr>
              <w:t>11</w:t>
            </w:r>
          </w:p>
        </w:tc>
        <w:tc>
          <w:tcPr>
            <w:tcW w:w="446" w:type="pct"/>
          </w:tcPr>
          <w:p w14:paraId="5F41F8BC" w14:textId="56F8193C" w:rsidR="004364A7" w:rsidRPr="009E37CD" w:rsidRDefault="004364A7" w:rsidP="008A4A0F">
            <w:r>
              <w:t>-</w:t>
            </w:r>
          </w:p>
        </w:tc>
        <w:tc>
          <w:tcPr>
            <w:tcW w:w="1713" w:type="pct"/>
          </w:tcPr>
          <w:p w14:paraId="00F028C8" w14:textId="56C4674A" w:rsidR="004364A7" w:rsidRPr="00133CCF" w:rsidRDefault="004364A7" w:rsidP="008E243A">
            <w:pPr>
              <w:spacing w:before="100" w:beforeAutospacing="1" w:after="100" w:afterAutospacing="1"/>
              <w:contextualSpacing/>
              <w:rPr>
                <w:rFonts w:eastAsia="Times New Roman"/>
                <w:b/>
                <w:bCs/>
                <w:sz w:val="20"/>
                <w:szCs w:val="20"/>
              </w:rPr>
            </w:pPr>
            <w:r w:rsidRPr="00133CCF">
              <w:rPr>
                <w:rFonts w:eastAsia="Times New Roman"/>
                <w:b/>
                <w:bCs/>
                <w:sz w:val="20"/>
                <w:szCs w:val="20"/>
              </w:rPr>
              <w:t>Samples</w:t>
            </w:r>
          </w:p>
        </w:tc>
        <w:tc>
          <w:tcPr>
            <w:tcW w:w="2575" w:type="pct"/>
          </w:tcPr>
          <w:p w14:paraId="18593B07" w14:textId="5B0C1A30" w:rsidR="004364A7" w:rsidRPr="009E37CD" w:rsidRDefault="004364A7" w:rsidP="00E25BF6">
            <w:pPr>
              <w:pStyle w:val="Default"/>
              <w:spacing w:after="27"/>
              <w:jc w:val="both"/>
              <w:rPr>
                <w:sz w:val="20"/>
                <w:szCs w:val="20"/>
              </w:rPr>
            </w:pPr>
            <w:r w:rsidRPr="004364A7">
              <w:rPr>
                <w:rFonts w:eastAsia="Times New Roman"/>
                <w:sz w:val="20"/>
                <w:szCs w:val="20"/>
              </w:rPr>
              <w:t>Two writing samples relevant to the scope of this</w:t>
            </w:r>
            <w:r>
              <w:rPr>
                <w:rFonts w:eastAsia="Times New Roman"/>
                <w:sz w:val="20"/>
                <w:szCs w:val="20"/>
              </w:rPr>
              <w:t xml:space="preserve"> TOR</w:t>
            </w:r>
          </w:p>
        </w:tc>
      </w:tr>
      <w:tr w:rsidR="0039093A" w:rsidRPr="009E37CD" w14:paraId="08B411BB" w14:textId="77777777" w:rsidTr="00912DEF">
        <w:trPr>
          <w:trHeight w:val="395"/>
        </w:trPr>
        <w:tc>
          <w:tcPr>
            <w:tcW w:w="266" w:type="pct"/>
          </w:tcPr>
          <w:p w14:paraId="05FF0F28" w14:textId="5DCC776C" w:rsidR="0039093A" w:rsidRPr="009E37CD" w:rsidRDefault="008E243A" w:rsidP="00133CCF">
            <w:pPr>
              <w:jc w:val="center"/>
              <w:rPr>
                <w:rFonts w:eastAsia="Times New Roman"/>
                <w:color w:val="222222"/>
                <w:sz w:val="20"/>
                <w:szCs w:val="20"/>
              </w:rPr>
            </w:pPr>
            <w:r w:rsidRPr="009E37CD">
              <w:rPr>
                <w:rFonts w:eastAsia="Times New Roman"/>
                <w:color w:val="222222"/>
                <w:sz w:val="20"/>
                <w:szCs w:val="20"/>
              </w:rPr>
              <w:t>1</w:t>
            </w:r>
            <w:r w:rsidR="004364A7">
              <w:rPr>
                <w:rFonts w:eastAsia="Times New Roman"/>
                <w:color w:val="222222"/>
                <w:sz w:val="20"/>
                <w:szCs w:val="20"/>
              </w:rPr>
              <w:t>2</w:t>
            </w:r>
          </w:p>
        </w:tc>
        <w:tc>
          <w:tcPr>
            <w:tcW w:w="446"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13" w:type="pct"/>
          </w:tcPr>
          <w:p w14:paraId="674A0F75" w14:textId="77777777" w:rsidR="0039093A" w:rsidRPr="00133CCF" w:rsidRDefault="0039093A" w:rsidP="0039093A">
            <w:pPr>
              <w:spacing w:beforeAutospacing="1" w:after="160" w:afterAutospacing="1" w:line="257" w:lineRule="auto"/>
              <w:contextualSpacing/>
              <w:rPr>
                <w:rFonts w:eastAsia="Times New Roman"/>
                <w:b/>
                <w:bCs/>
                <w:color w:val="222222"/>
                <w:sz w:val="20"/>
                <w:szCs w:val="20"/>
              </w:rPr>
            </w:pPr>
            <w:r w:rsidRPr="00133CCF">
              <w:rPr>
                <w:rFonts w:eastAsia="Times New Roman"/>
                <w:b/>
                <w:bCs/>
                <w:color w:val="222222"/>
                <w:sz w:val="20"/>
                <w:szCs w:val="20"/>
              </w:rPr>
              <w:t xml:space="preserve">Business </w:t>
            </w:r>
          </w:p>
          <w:p w14:paraId="6E17B2B0" w14:textId="45B39839" w:rsidR="0039093A" w:rsidRPr="00133CCF" w:rsidRDefault="0039093A" w:rsidP="0039093A">
            <w:pPr>
              <w:spacing w:before="100" w:beforeAutospacing="1" w:after="160" w:afterAutospacing="1"/>
              <w:contextualSpacing/>
              <w:rPr>
                <w:rFonts w:eastAsia="Times New Roman"/>
                <w:b/>
                <w:bCs/>
                <w:color w:val="222222"/>
                <w:sz w:val="20"/>
                <w:szCs w:val="20"/>
              </w:rPr>
            </w:pPr>
            <w:r w:rsidRPr="00133CCF">
              <w:rPr>
                <w:rFonts w:eastAsia="Times New Roman"/>
                <w:b/>
                <w:bCs/>
                <w:color w:val="222222"/>
                <w:sz w:val="20"/>
                <w:szCs w:val="20"/>
              </w:rPr>
              <w:t>License/ Registration Certificate</w:t>
            </w:r>
            <w:r w:rsidR="00B477DF" w:rsidRPr="00133CCF">
              <w:rPr>
                <w:rFonts w:eastAsia="Times New Roman"/>
                <w:b/>
                <w:bCs/>
                <w:color w:val="222222"/>
                <w:sz w:val="20"/>
                <w:szCs w:val="20"/>
              </w:rPr>
              <w:t xml:space="preserve"> and tax registration including the VAT number</w:t>
            </w:r>
          </w:p>
        </w:tc>
        <w:tc>
          <w:tcPr>
            <w:tcW w:w="2575" w:type="pct"/>
          </w:tcPr>
          <w:p w14:paraId="1E2EE92C" w14:textId="0DFD5270" w:rsidR="0039093A" w:rsidRPr="009E37CD" w:rsidRDefault="0039093A" w:rsidP="00683947">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B60238" w:rsidRPr="009E37CD">
              <w:rPr>
                <w:rFonts w:eastAsia="Times New Roman"/>
                <w:color w:val="222222"/>
                <w:sz w:val="20"/>
                <w:szCs w:val="20"/>
              </w:rPr>
              <w:t>or</w:t>
            </w:r>
            <w:r w:rsidRPr="009E37CD">
              <w:rPr>
                <w:rFonts w:eastAsia="Times New Roman"/>
                <w:color w:val="222222"/>
                <w:sz w:val="20"/>
                <w:szCs w:val="20"/>
              </w:rPr>
              <w:t xml:space="preserve"> the individual </w:t>
            </w:r>
            <w:r w:rsidR="00683947" w:rsidRPr="009E37CD">
              <w:rPr>
                <w:rFonts w:eastAsia="Times New Roman"/>
                <w:color w:val="222222"/>
                <w:sz w:val="20"/>
                <w:szCs w:val="20"/>
              </w:rPr>
              <w:t>consultant</w:t>
            </w:r>
            <w:r w:rsidR="004364A7">
              <w:rPr>
                <w:rFonts w:eastAsia="Times New Roman"/>
                <w:color w:val="222222"/>
                <w:sz w:val="20"/>
                <w:szCs w:val="20"/>
              </w:rPr>
              <w:t xml:space="preserve"> registration</w:t>
            </w:r>
            <w:r w:rsidR="00E0428D" w:rsidRPr="009E37CD">
              <w:rPr>
                <w:rFonts w:eastAsia="Times New Roman"/>
                <w:color w:val="222222"/>
                <w:sz w:val="20"/>
                <w:szCs w:val="20"/>
              </w:rPr>
              <w:t xml:space="preserve"> in the relevant country</w:t>
            </w:r>
          </w:p>
        </w:tc>
      </w:tr>
    </w:tbl>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5DE2BB96" w14:textId="0C38E444" w:rsidR="00087C41" w:rsidRPr="003E4355" w:rsidRDefault="006A6815" w:rsidP="00087C41">
      <w:pPr>
        <w:rPr>
          <w:sz w:val="20"/>
          <w:szCs w:val="20"/>
        </w:rPr>
      </w:pPr>
      <w:r w:rsidRPr="003E4355">
        <w:rPr>
          <w:sz w:val="20"/>
          <w:szCs w:val="20"/>
        </w:rPr>
        <w:t>The technical criteria for this RFP and their weighting in the technical evaluation are:</w:t>
      </w:r>
    </w:p>
    <w:tbl>
      <w:tblPr>
        <w:tblW w:w="9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0"/>
        <w:gridCol w:w="6840"/>
        <w:gridCol w:w="990"/>
        <w:gridCol w:w="1260"/>
      </w:tblGrid>
      <w:tr w:rsidR="00E20657" w14:paraId="4A82F033" w14:textId="77777777" w:rsidTr="00920DEF">
        <w:trPr>
          <w:trHeight w:val="763"/>
        </w:trPr>
        <w:tc>
          <w:tcPr>
            <w:tcW w:w="890" w:type="dxa"/>
            <w:tcBorders>
              <w:top w:val="single" w:sz="8" w:space="0" w:color="auto"/>
              <w:left w:val="single" w:sz="8" w:space="0" w:color="auto"/>
              <w:bottom w:val="single" w:sz="8" w:space="0" w:color="auto"/>
              <w:right w:val="single" w:sz="8" w:space="0" w:color="auto"/>
            </w:tcBorders>
            <w:shd w:val="clear" w:color="auto" w:fill="D9D9D9"/>
            <w:hideMark/>
          </w:tcPr>
          <w:p w14:paraId="4A00FAE0" w14:textId="77777777" w:rsidR="00E20657" w:rsidRPr="00961DE7" w:rsidRDefault="00E20657" w:rsidP="001344BC">
            <w:pPr>
              <w:spacing w:line="252" w:lineRule="auto"/>
              <w:jc w:val="center"/>
              <w:textAlignment w:val="baseline"/>
              <w:rPr>
                <w:rFonts w:eastAsiaTheme="minorHAnsi"/>
                <w:sz w:val="20"/>
                <w:szCs w:val="20"/>
                <w:lang w:val="en-US" w:eastAsia="en-US"/>
              </w:rPr>
            </w:pPr>
            <w:r w:rsidRPr="00961DE7">
              <w:rPr>
                <w:b/>
                <w:bCs/>
                <w:color w:val="000000"/>
                <w:sz w:val="20"/>
                <w:szCs w:val="20"/>
                <w:lang w:val="en-GB"/>
              </w:rPr>
              <w:t>Technical criteria</w:t>
            </w:r>
            <w:r w:rsidRPr="00961DE7">
              <w:rPr>
                <w:color w:val="000000"/>
                <w:sz w:val="20"/>
                <w:szCs w:val="20"/>
              </w:rPr>
              <w:t> </w:t>
            </w:r>
          </w:p>
        </w:tc>
        <w:tc>
          <w:tcPr>
            <w:tcW w:w="6840" w:type="dxa"/>
            <w:tcBorders>
              <w:top w:val="single" w:sz="8" w:space="0" w:color="auto"/>
              <w:left w:val="nil"/>
              <w:bottom w:val="single" w:sz="8" w:space="0" w:color="auto"/>
              <w:right w:val="single" w:sz="8" w:space="0" w:color="auto"/>
            </w:tcBorders>
            <w:shd w:val="clear" w:color="auto" w:fill="D9D9D9"/>
            <w:hideMark/>
          </w:tcPr>
          <w:p w14:paraId="22A53B31"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Technical criteria</w:t>
            </w:r>
            <w:r w:rsidRPr="00961DE7">
              <w:rPr>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D9D9D9"/>
            <w:hideMark/>
          </w:tcPr>
          <w:p w14:paraId="37DC9C25"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Evaluation</w:t>
            </w:r>
            <w:r w:rsidRPr="00961DE7">
              <w:rPr>
                <w:color w:val="000000"/>
                <w:sz w:val="20"/>
                <w:szCs w:val="20"/>
              </w:rPr>
              <w:t> </w:t>
            </w:r>
          </w:p>
        </w:tc>
        <w:tc>
          <w:tcPr>
            <w:tcW w:w="1260" w:type="dxa"/>
            <w:tcBorders>
              <w:top w:val="single" w:sz="8" w:space="0" w:color="auto"/>
              <w:left w:val="nil"/>
              <w:bottom w:val="single" w:sz="8" w:space="0" w:color="auto"/>
              <w:right w:val="single" w:sz="8" w:space="0" w:color="auto"/>
            </w:tcBorders>
            <w:shd w:val="clear" w:color="auto" w:fill="D9D9D9"/>
            <w:hideMark/>
          </w:tcPr>
          <w:p w14:paraId="255F0D03"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Weighting in technical evaluation</w:t>
            </w:r>
            <w:r w:rsidRPr="00961DE7">
              <w:rPr>
                <w:color w:val="000000"/>
                <w:sz w:val="20"/>
                <w:szCs w:val="20"/>
              </w:rPr>
              <w:t> </w:t>
            </w:r>
          </w:p>
        </w:tc>
      </w:tr>
      <w:tr w:rsidR="00E20657" w14:paraId="02EF6F8D" w14:textId="77777777" w:rsidTr="00961DE7">
        <w:trPr>
          <w:trHeight w:val="232"/>
        </w:trPr>
        <w:tc>
          <w:tcPr>
            <w:tcW w:w="890" w:type="dxa"/>
            <w:tcBorders>
              <w:top w:val="nil"/>
              <w:left w:val="single" w:sz="8" w:space="0" w:color="auto"/>
              <w:bottom w:val="single" w:sz="8" w:space="0" w:color="auto"/>
              <w:right w:val="single" w:sz="8" w:space="0" w:color="auto"/>
            </w:tcBorders>
            <w:shd w:val="clear" w:color="auto" w:fill="F2F2F2"/>
            <w:hideMark/>
          </w:tcPr>
          <w:p w14:paraId="1C45B2A4" w14:textId="6B4F5858" w:rsidR="00E20657" w:rsidRDefault="00E20657" w:rsidP="00133CCF">
            <w:pPr>
              <w:spacing w:line="240" w:lineRule="auto"/>
              <w:jc w:val="center"/>
              <w:textAlignment w:val="baseline"/>
            </w:pPr>
            <w:r>
              <w:rPr>
                <w:color w:val="000000"/>
                <w:lang w:val="en-GB"/>
              </w:rPr>
              <w:t>1</w:t>
            </w:r>
          </w:p>
        </w:tc>
        <w:tc>
          <w:tcPr>
            <w:tcW w:w="6840" w:type="dxa"/>
            <w:tcBorders>
              <w:top w:val="nil"/>
              <w:left w:val="nil"/>
              <w:bottom w:val="single" w:sz="8" w:space="0" w:color="auto"/>
              <w:right w:val="single" w:sz="8" w:space="0" w:color="auto"/>
            </w:tcBorders>
            <w:shd w:val="clear" w:color="auto" w:fill="F2F2F2"/>
            <w:hideMark/>
          </w:tcPr>
          <w:p w14:paraId="38E2F673" w14:textId="77777777" w:rsidR="00E20657" w:rsidRPr="00961DE7" w:rsidRDefault="00E20657" w:rsidP="00133CCF">
            <w:pPr>
              <w:spacing w:line="240" w:lineRule="auto"/>
              <w:textAlignment w:val="baseline"/>
              <w:rPr>
                <w:sz w:val="20"/>
                <w:szCs w:val="20"/>
              </w:rPr>
            </w:pPr>
            <w:r w:rsidRPr="00961DE7">
              <w:rPr>
                <w:b/>
                <w:bCs/>
                <w:color w:val="000000"/>
                <w:sz w:val="20"/>
                <w:szCs w:val="20"/>
                <w:lang w:val="en-GB"/>
              </w:rPr>
              <w:t>EXPERTISE AND QUALIFICATIONS</w:t>
            </w:r>
          </w:p>
        </w:tc>
        <w:tc>
          <w:tcPr>
            <w:tcW w:w="990" w:type="dxa"/>
            <w:tcBorders>
              <w:top w:val="nil"/>
              <w:left w:val="nil"/>
              <w:bottom w:val="single" w:sz="8" w:space="0" w:color="auto"/>
              <w:right w:val="single" w:sz="8" w:space="0" w:color="auto"/>
            </w:tcBorders>
            <w:shd w:val="clear" w:color="auto" w:fill="F2F2F2"/>
            <w:hideMark/>
          </w:tcPr>
          <w:p w14:paraId="76156E71" w14:textId="77777777" w:rsidR="00E20657" w:rsidRDefault="00E20657" w:rsidP="00133CCF">
            <w:pPr>
              <w:spacing w:line="240" w:lineRule="auto"/>
              <w:jc w:val="center"/>
              <w:textAlignment w:val="baseline"/>
            </w:pPr>
            <w:r>
              <w:rPr>
                <w:color w:val="000000"/>
              </w:rPr>
              <w:t> </w:t>
            </w:r>
          </w:p>
        </w:tc>
        <w:tc>
          <w:tcPr>
            <w:tcW w:w="1260" w:type="dxa"/>
            <w:tcBorders>
              <w:top w:val="nil"/>
              <w:left w:val="nil"/>
              <w:bottom w:val="single" w:sz="8" w:space="0" w:color="auto"/>
              <w:right w:val="single" w:sz="8" w:space="0" w:color="auto"/>
            </w:tcBorders>
            <w:shd w:val="clear" w:color="auto" w:fill="F2F2F2"/>
            <w:hideMark/>
          </w:tcPr>
          <w:p w14:paraId="2F3AEEFF" w14:textId="77777777" w:rsidR="00E20657" w:rsidRDefault="00E20657" w:rsidP="00133CCF">
            <w:pPr>
              <w:spacing w:line="240" w:lineRule="auto"/>
              <w:jc w:val="center"/>
              <w:textAlignment w:val="baseline"/>
            </w:pPr>
            <w:r w:rsidRPr="00A20881">
              <w:rPr>
                <w:rFonts w:asciiTheme="minorHAnsi" w:hAnsiTheme="minorHAnsi" w:cstheme="minorHAnsi"/>
                <w:b/>
                <w:bCs/>
                <w:lang w:val="en-US"/>
              </w:rPr>
              <w:t>15%</w:t>
            </w:r>
          </w:p>
        </w:tc>
      </w:tr>
      <w:tr w:rsidR="00E20657" w14:paraId="10FE0F04"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36972F91" w14:textId="77777777" w:rsidR="00E20657" w:rsidRPr="00133CCF" w:rsidRDefault="00E20657" w:rsidP="00133CCF">
            <w:pPr>
              <w:spacing w:line="252" w:lineRule="auto"/>
              <w:jc w:val="center"/>
              <w:textAlignment w:val="baseline"/>
              <w:rPr>
                <w:sz w:val="20"/>
                <w:szCs w:val="20"/>
              </w:rPr>
            </w:pPr>
            <w:r w:rsidRPr="00133CCF">
              <w:rPr>
                <w:sz w:val="20"/>
                <w:szCs w:val="20"/>
                <w:lang w:val="en-GB"/>
              </w:rPr>
              <w:t>1.1</w:t>
            </w:r>
          </w:p>
        </w:tc>
        <w:tc>
          <w:tcPr>
            <w:tcW w:w="6840" w:type="dxa"/>
            <w:tcBorders>
              <w:top w:val="nil"/>
              <w:left w:val="nil"/>
              <w:bottom w:val="single" w:sz="8" w:space="0" w:color="auto"/>
              <w:right w:val="single" w:sz="8" w:space="0" w:color="auto"/>
            </w:tcBorders>
            <w:hideMark/>
          </w:tcPr>
          <w:p w14:paraId="6108A21F" w14:textId="77777777" w:rsidR="00E20657" w:rsidRPr="00133CCF" w:rsidRDefault="00E20657" w:rsidP="001344BC">
            <w:pPr>
              <w:spacing w:line="252" w:lineRule="auto"/>
              <w:textAlignment w:val="baseline"/>
              <w:rPr>
                <w:sz w:val="20"/>
                <w:szCs w:val="20"/>
                <w:lang w:val="en-GB"/>
              </w:rPr>
            </w:pPr>
            <w:r w:rsidRPr="00133CCF">
              <w:rPr>
                <w:sz w:val="20"/>
                <w:szCs w:val="20"/>
                <w:lang w:val="en-GB"/>
              </w:rPr>
              <w:t>The consultant(s) meets the profile and qualifications for the TOR. (University degree in social sciences or equivalent military experience, EOD level 3 qualifications).</w:t>
            </w:r>
          </w:p>
        </w:tc>
        <w:tc>
          <w:tcPr>
            <w:tcW w:w="990" w:type="dxa"/>
            <w:tcBorders>
              <w:top w:val="nil"/>
              <w:left w:val="nil"/>
              <w:bottom w:val="single" w:sz="8" w:space="0" w:color="auto"/>
              <w:right w:val="single" w:sz="8" w:space="0" w:color="auto"/>
            </w:tcBorders>
            <w:hideMark/>
          </w:tcPr>
          <w:p w14:paraId="234064F1"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r w:rsidRPr="00133CCF">
              <w:rPr>
                <w:sz w:val="20"/>
                <w:szCs w:val="20"/>
              </w:rPr>
              <w:t> </w:t>
            </w:r>
          </w:p>
        </w:tc>
        <w:tc>
          <w:tcPr>
            <w:tcW w:w="1260" w:type="dxa"/>
            <w:tcBorders>
              <w:top w:val="nil"/>
              <w:left w:val="nil"/>
              <w:bottom w:val="single" w:sz="8" w:space="0" w:color="auto"/>
              <w:right w:val="single" w:sz="8" w:space="0" w:color="auto"/>
            </w:tcBorders>
            <w:hideMark/>
          </w:tcPr>
          <w:p w14:paraId="786D37AE" w14:textId="77777777" w:rsidR="00E20657" w:rsidRPr="00133CCF" w:rsidRDefault="00E20657" w:rsidP="001344BC">
            <w:pPr>
              <w:spacing w:line="252" w:lineRule="auto"/>
              <w:jc w:val="center"/>
              <w:textAlignment w:val="baseline"/>
              <w:rPr>
                <w:sz w:val="20"/>
                <w:szCs w:val="20"/>
              </w:rPr>
            </w:pPr>
            <w:r w:rsidRPr="00133CCF">
              <w:rPr>
                <w:sz w:val="20"/>
                <w:szCs w:val="20"/>
                <w:lang w:val="en-GB"/>
              </w:rPr>
              <w:t>15%</w:t>
            </w:r>
            <w:r w:rsidRPr="00133CCF">
              <w:rPr>
                <w:sz w:val="20"/>
                <w:szCs w:val="20"/>
              </w:rPr>
              <w:t> </w:t>
            </w:r>
          </w:p>
        </w:tc>
      </w:tr>
      <w:tr w:rsidR="00E20657" w14:paraId="0790FE89"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hideMark/>
          </w:tcPr>
          <w:p w14:paraId="7D92C937" w14:textId="6D20876B" w:rsidR="00E20657" w:rsidRPr="00133CCF" w:rsidRDefault="00E20657" w:rsidP="00133CCF">
            <w:pPr>
              <w:spacing w:line="252" w:lineRule="auto"/>
              <w:jc w:val="center"/>
              <w:textAlignment w:val="baseline"/>
              <w:rPr>
                <w:sz w:val="20"/>
                <w:szCs w:val="20"/>
              </w:rPr>
            </w:pPr>
            <w:r w:rsidRPr="00133CCF">
              <w:rPr>
                <w:color w:val="000000"/>
                <w:sz w:val="20"/>
                <w:szCs w:val="20"/>
                <w:lang w:val="en-GB"/>
              </w:rPr>
              <w:t>2</w:t>
            </w:r>
          </w:p>
        </w:tc>
        <w:tc>
          <w:tcPr>
            <w:tcW w:w="6840" w:type="dxa"/>
            <w:tcBorders>
              <w:top w:val="nil"/>
              <w:left w:val="nil"/>
              <w:bottom w:val="single" w:sz="8" w:space="0" w:color="auto"/>
              <w:right w:val="single" w:sz="8" w:space="0" w:color="auto"/>
            </w:tcBorders>
            <w:shd w:val="clear" w:color="auto" w:fill="F2F2F2"/>
            <w:vAlign w:val="center"/>
            <w:hideMark/>
          </w:tcPr>
          <w:p w14:paraId="033E4F1A" w14:textId="77777777" w:rsidR="00E20657" w:rsidRPr="00133CCF" w:rsidRDefault="00E20657" w:rsidP="001344BC">
            <w:pPr>
              <w:spacing w:line="252" w:lineRule="auto"/>
              <w:textAlignment w:val="baseline"/>
              <w:rPr>
                <w:sz w:val="20"/>
                <w:szCs w:val="20"/>
              </w:rPr>
            </w:pPr>
            <w:r w:rsidRPr="00133CCF">
              <w:rPr>
                <w:rFonts w:asciiTheme="minorHAnsi" w:hAnsiTheme="minorHAnsi" w:cstheme="minorHAnsi"/>
                <w:b/>
                <w:sz w:val="20"/>
                <w:szCs w:val="20"/>
                <w:lang w:val="en-US"/>
              </w:rPr>
              <w:t>EXPERIENCE</w:t>
            </w:r>
          </w:p>
        </w:tc>
        <w:tc>
          <w:tcPr>
            <w:tcW w:w="990" w:type="dxa"/>
            <w:tcBorders>
              <w:top w:val="nil"/>
              <w:left w:val="nil"/>
              <w:bottom w:val="single" w:sz="8" w:space="0" w:color="auto"/>
              <w:right w:val="single" w:sz="8" w:space="0" w:color="auto"/>
            </w:tcBorders>
            <w:shd w:val="clear" w:color="auto" w:fill="F2F2F2"/>
            <w:vAlign w:val="center"/>
            <w:hideMark/>
          </w:tcPr>
          <w:p w14:paraId="086D3F56" w14:textId="77777777" w:rsidR="00E20657" w:rsidRPr="00133CCF" w:rsidRDefault="00E20657" w:rsidP="001344BC">
            <w:pPr>
              <w:spacing w:line="252" w:lineRule="auto"/>
              <w:jc w:val="center"/>
              <w:textAlignment w:val="baseline"/>
              <w:rPr>
                <w:sz w:val="20"/>
                <w:szCs w:val="20"/>
              </w:rPr>
            </w:pPr>
          </w:p>
        </w:tc>
        <w:tc>
          <w:tcPr>
            <w:tcW w:w="1260" w:type="dxa"/>
            <w:tcBorders>
              <w:top w:val="nil"/>
              <w:left w:val="nil"/>
              <w:bottom w:val="single" w:sz="8" w:space="0" w:color="auto"/>
              <w:right w:val="single" w:sz="8" w:space="0" w:color="auto"/>
            </w:tcBorders>
            <w:shd w:val="clear" w:color="auto" w:fill="F2F2F2"/>
            <w:vAlign w:val="center"/>
            <w:hideMark/>
          </w:tcPr>
          <w:p w14:paraId="62238422" w14:textId="096C8939" w:rsidR="00E20657" w:rsidRPr="00133CCF" w:rsidRDefault="00E20657" w:rsidP="00961DE7">
            <w:pPr>
              <w:spacing w:line="252" w:lineRule="auto"/>
              <w:jc w:val="center"/>
              <w:textAlignment w:val="baseline"/>
              <w:rPr>
                <w:sz w:val="20"/>
                <w:szCs w:val="20"/>
              </w:rPr>
            </w:pPr>
            <w:r w:rsidRPr="00133CCF">
              <w:rPr>
                <w:rFonts w:asciiTheme="minorHAnsi" w:hAnsiTheme="minorHAnsi" w:cstheme="minorHAnsi"/>
                <w:b/>
                <w:sz w:val="20"/>
                <w:szCs w:val="20"/>
                <w:lang w:val="en-US"/>
              </w:rPr>
              <w:t>40%</w:t>
            </w:r>
          </w:p>
        </w:tc>
      </w:tr>
      <w:tr w:rsidR="00E20657" w14:paraId="4C24E3D6"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6081916E" w14:textId="30FC4255" w:rsidR="00E20657" w:rsidRPr="00133CCF" w:rsidRDefault="00E20657" w:rsidP="00133CCF">
            <w:pPr>
              <w:spacing w:line="252" w:lineRule="auto"/>
              <w:jc w:val="center"/>
              <w:textAlignment w:val="baseline"/>
              <w:rPr>
                <w:sz w:val="20"/>
                <w:szCs w:val="20"/>
              </w:rPr>
            </w:pPr>
            <w:r w:rsidRPr="00133CCF">
              <w:rPr>
                <w:sz w:val="20"/>
                <w:szCs w:val="20"/>
                <w:lang w:val="en-GB"/>
              </w:rPr>
              <w:lastRenderedPageBreak/>
              <w:t>2.1</w:t>
            </w:r>
          </w:p>
        </w:tc>
        <w:tc>
          <w:tcPr>
            <w:tcW w:w="6840" w:type="dxa"/>
            <w:tcBorders>
              <w:top w:val="nil"/>
              <w:left w:val="nil"/>
              <w:bottom w:val="single" w:sz="8" w:space="0" w:color="auto"/>
              <w:right w:val="single" w:sz="8" w:space="0" w:color="auto"/>
            </w:tcBorders>
            <w:hideMark/>
          </w:tcPr>
          <w:p w14:paraId="65B5039F" w14:textId="6BB59AB0" w:rsidR="00E20657" w:rsidRPr="00133CCF" w:rsidRDefault="00E20657" w:rsidP="001344BC">
            <w:pPr>
              <w:spacing w:line="252" w:lineRule="auto"/>
              <w:textAlignment w:val="baseline"/>
              <w:rPr>
                <w:sz w:val="20"/>
                <w:szCs w:val="20"/>
                <w:lang w:val="en-GB"/>
              </w:rPr>
            </w:pPr>
            <w:r w:rsidRPr="00133CCF">
              <w:rPr>
                <w:sz w:val="20"/>
                <w:szCs w:val="20"/>
                <w:lang w:val="en-GB"/>
              </w:rPr>
              <w:t xml:space="preserve">Minimum 7 years </w:t>
            </w:r>
            <w:r w:rsidR="00133CCF" w:rsidRPr="00133CCF">
              <w:rPr>
                <w:sz w:val="20"/>
                <w:szCs w:val="20"/>
                <w:lang w:val="en-GB"/>
              </w:rPr>
              <w:t xml:space="preserve">of </w:t>
            </w:r>
            <w:r w:rsidRPr="00133CCF">
              <w:rPr>
                <w:sz w:val="20"/>
                <w:szCs w:val="20"/>
                <w:lang w:val="en-GB"/>
              </w:rPr>
              <w:t>previous experience in Humanitarian Mine Action (HMA), direct implementation</w:t>
            </w:r>
            <w:r w:rsidR="00133CCF" w:rsidRPr="00133CCF">
              <w:rPr>
                <w:sz w:val="20"/>
                <w:szCs w:val="20"/>
                <w:lang w:val="en-GB"/>
              </w:rPr>
              <w:t>,</w:t>
            </w:r>
            <w:r w:rsidRPr="00133CCF">
              <w:rPr>
                <w:sz w:val="20"/>
                <w:szCs w:val="20"/>
                <w:lang w:val="en-GB"/>
              </w:rPr>
              <w:t xml:space="preserve"> or technical advisory capacity, in </w:t>
            </w:r>
            <w:r w:rsidR="00133CCF" w:rsidRPr="00133CCF">
              <w:rPr>
                <w:sz w:val="20"/>
                <w:szCs w:val="20"/>
                <w:lang w:val="en-GB"/>
              </w:rPr>
              <w:t>conflict-related</w:t>
            </w:r>
            <w:r w:rsidRPr="00133CCF">
              <w:rPr>
                <w:sz w:val="20"/>
                <w:szCs w:val="20"/>
                <w:lang w:val="en-GB"/>
              </w:rPr>
              <w:t xml:space="preserve"> humanitarian response contexts.</w:t>
            </w:r>
          </w:p>
        </w:tc>
        <w:tc>
          <w:tcPr>
            <w:tcW w:w="990" w:type="dxa"/>
            <w:tcBorders>
              <w:top w:val="nil"/>
              <w:left w:val="nil"/>
              <w:bottom w:val="single" w:sz="8" w:space="0" w:color="auto"/>
              <w:right w:val="single" w:sz="8" w:space="0" w:color="auto"/>
            </w:tcBorders>
            <w:hideMark/>
          </w:tcPr>
          <w:p w14:paraId="6C58E2B8"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r w:rsidRPr="00133CCF">
              <w:rPr>
                <w:sz w:val="20"/>
                <w:szCs w:val="20"/>
              </w:rPr>
              <w:t> </w:t>
            </w:r>
          </w:p>
        </w:tc>
        <w:tc>
          <w:tcPr>
            <w:tcW w:w="1260" w:type="dxa"/>
            <w:tcBorders>
              <w:top w:val="nil"/>
              <w:left w:val="nil"/>
              <w:bottom w:val="single" w:sz="8" w:space="0" w:color="auto"/>
              <w:right w:val="single" w:sz="8" w:space="0" w:color="auto"/>
            </w:tcBorders>
            <w:hideMark/>
          </w:tcPr>
          <w:p w14:paraId="28FEA5A1" w14:textId="77777777" w:rsidR="00E20657" w:rsidRPr="00133CCF" w:rsidRDefault="00E20657" w:rsidP="001344BC">
            <w:pPr>
              <w:spacing w:line="252" w:lineRule="auto"/>
              <w:jc w:val="center"/>
              <w:textAlignment w:val="baseline"/>
              <w:rPr>
                <w:sz w:val="20"/>
                <w:szCs w:val="20"/>
              </w:rPr>
            </w:pPr>
            <w:r w:rsidRPr="00133CCF">
              <w:rPr>
                <w:sz w:val="20"/>
                <w:szCs w:val="20"/>
                <w:lang w:val="en-GB"/>
              </w:rPr>
              <w:t>20%</w:t>
            </w:r>
            <w:r w:rsidRPr="00133CCF">
              <w:rPr>
                <w:sz w:val="20"/>
                <w:szCs w:val="20"/>
              </w:rPr>
              <w:t> </w:t>
            </w:r>
          </w:p>
        </w:tc>
      </w:tr>
      <w:tr w:rsidR="00E20657" w14:paraId="77815F20"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3E45541F" w14:textId="5266FFAD" w:rsidR="00E20657" w:rsidRPr="00133CCF" w:rsidRDefault="00E20657" w:rsidP="00961DE7">
            <w:pPr>
              <w:spacing w:line="252" w:lineRule="auto"/>
              <w:jc w:val="center"/>
              <w:textAlignment w:val="baseline"/>
              <w:rPr>
                <w:sz w:val="20"/>
                <w:szCs w:val="20"/>
              </w:rPr>
            </w:pPr>
            <w:r w:rsidRPr="00133CCF">
              <w:rPr>
                <w:sz w:val="20"/>
                <w:szCs w:val="20"/>
                <w:lang w:val="en-GB"/>
              </w:rPr>
              <w:t>2.2</w:t>
            </w:r>
          </w:p>
        </w:tc>
        <w:tc>
          <w:tcPr>
            <w:tcW w:w="6840" w:type="dxa"/>
            <w:tcBorders>
              <w:top w:val="nil"/>
              <w:left w:val="nil"/>
              <w:bottom w:val="single" w:sz="8" w:space="0" w:color="auto"/>
              <w:right w:val="single" w:sz="8" w:space="0" w:color="auto"/>
            </w:tcBorders>
            <w:hideMark/>
          </w:tcPr>
          <w:p w14:paraId="04B8F8C4" w14:textId="77777777" w:rsidR="00E20657" w:rsidRPr="00133CCF" w:rsidRDefault="00E20657" w:rsidP="001344BC">
            <w:pPr>
              <w:spacing w:line="252" w:lineRule="auto"/>
              <w:textAlignment w:val="baseline"/>
              <w:rPr>
                <w:sz w:val="20"/>
                <w:szCs w:val="20"/>
                <w:lang w:val="en-GB"/>
              </w:rPr>
            </w:pPr>
            <w:r w:rsidRPr="00133CCF">
              <w:rPr>
                <w:sz w:val="20"/>
                <w:szCs w:val="20"/>
                <w:lang w:val="en-GB"/>
              </w:rPr>
              <w:t>Proven track record in the formulation and use of SOPs and TMPs within HMA contexts, coupled with a comprehensive grasp of operational concepts and management</w:t>
            </w:r>
          </w:p>
        </w:tc>
        <w:tc>
          <w:tcPr>
            <w:tcW w:w="990" w:type="dxa"/>
            <w:tcBorders>
              <w:top w:val="nil"/>
              <w:left w:val="nil"/>
              <w:bottom w:val="single" w:sz="8" w:space="0" w:color="auto"/>
              <w:right w:val="single" w:sz="8" w:space="0" w:color="auto"/>
            </w:tcBorders>
            <w:hideMark/>
          </w:tcPr>
          <w:p w14:paraId="472C1FF7"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p>
        </w:tc>
        <w:tc>
          <w:tcPr>
            <w:tcW w:w="1260" w:type="dxa"/>
            <w:tcBorders>
              <w:top w:val="nil"/>
              <w:left w:val="nil"/>
              <w:bottom w:val="single" w:sz="8" w:space="0" w:color="auto"/>
              <w:right w:val="single" w:sz="8" w:space="0" w:color="auto"/>
            </w:tcBorders>
            <w:hideMark/>
          </w:tcPr>
          <w:p w14:paraId="02D31961" w14:textId="77777777" w:rsidR="00E20657" w:rsidRPr="00133CCF" w:rsidRDefault="00E20657" w:rsidP="001344BC">
            <w:pPr>
              <w:spacing w:line="252" w:lineRule="auto"/>
              <w:jc w:val="center"/>
              <w:textAlignment w:val="baseline"/>
              <w:rPr>
                <w:sz w:val="20"/>
                <w:szCs w:val="20"/>
              </w:rPr>
            </w:pPr>
            <w:r w:rsidRPr="00133CCF">
              <w:rPr>
                <w:sz w:val="20"/>
                <w:szCs w:val="20"/>
                <w:lang w:val="en-GB"/>
              </w:rPr>
              <w:t>20%</w:t>
            </w:r>
            <w:r w:rsidRPr="00133CCF">
              <w:rPr>
                <w:sz w:val="20"/>
                <w:szCs w:val="20"/>
              </w:rPr>
              <w:t> </w:t>
            </w:r>
          </w:p>
        </w:tc>
      </w:tr>
      <w:tr w:rsidR="00E20657" w14:paraId="0D7DF601"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themeFill="background1" w:themeFillShade="F2"/>
          </w:tcPr>
          <w:p w14:paraId="392B3402" w14:textId="77777777" w:rsidR="00E20657" w:rsidRPr="00133CCF" w:rsidRDefault="00E20657" w:rsidP="00961DE7">
            <w:pPr>
              <w:spacing w:line="252" w:lineRule="auto"/>
              <w:jc w:val="center"/>
              <w:textAlignment w:val="baseline"/>
              <w:rPr>
                <w:color w:val="000000" w:themeColor="text1"/>
                <w:sz w:val="20"/>
                <w:szCs w:val="20"/>
                <w:lang w:val="en-GB"/>
              </w:rPr>
            </w:pPr>
            <w:r w:rsidRPr="00133CCF">
              <w:rPr>
                <w:color w:val="000000" w:themeColor="text1"/>
                <w:sz w:val="20"/>
                <w:szCs w:val="20"/>
                <w:lang w:val="en-GB"/>
              </w:rPr>
              <w:t>3</w:t>
            </w:r>
          </w:p>
        </w:tc>
        <w:tc>
          <w:tcPr>
            <w:tcW w:w="6840" w:type="dxa"/>
            <w:tcBorders>
              <w:top w:val="nil"/>
              <w:left w:val="nil"/>
              <w:bottom w:val="single" w:sz="8" w:space="0" w:color="auto"/>
              <w:right w:val="single" w:sz="8" w:space="0" w:color="auto"/>
            </w:tcBorders>
            <w:shd w:val="clear" w:color="auto" w:fill="F2F2F2" w:themeFill="background1" w:themeFillShade="F2"/>
            <w:vAlign w:val="center"/>
          </w:tcPr>
          <w:p w14:paraId="4976F1FD" w14:textId="77777777" w:rsidR="00E20657" w:rsidRPr="00133CCF" w:rsidRDefault="00E20657" w:rsidP="001344BC">
            <w:pPr>
              <w:spacing w:line="252" w:lineRule="auto"/>
              <w:textAlignment w:val="baseline"/>
              <w:rPr>
                <w:color w:val="000000" w:themeColor="text1"/>
                <w:sz w:val="20"/>
                <w:szCs w:val="20"/>
                <w:lang w:val="en-GB"/>
              </w:rPr>
            </w:pPr>
            <w:r w:rsidRPr="00133CCF">
              <w:rPr>
                <w:rFonts w:asciiTheme="minorHAnsi" w:hAnsiTheme="minorHAnsi" w:cstheme="minorHAnsi"/>
                <w:b/>
                <w:sz w:val="20"/>
                <w:szCs w:val="20"/>
                <w:lang w:val="en-US"/>
              </w:rPr>
              <w:t>METHODOLOGY &amp; TECHNICAL QUALITY OF PROPOSAL</w:t>
            </w:r>
          </w:p>
        </w:tc>
        <w:tc>
          <w:tcPr>
            <w:tcW w:w="990" w:type="dxa"/>
            <w:tcBorders>
              <w:top w:val="nil"/>
              <w:left w:val="nil"/>
              <w:bottom w:val="single" w:sz="8" w:space="0" w:color="auto"/>
              <w:right w:val="single" w:sz="8" w:space="0" w:color="auto"/>
            </w:tcBorders>
            <w:shd w:val="clear" w:color="auto" w:fill="F2F2F2" w:themeFill="background1" w:themeFillShade="F2"/>
            <w:vAlign w:val="center"/>
          </w:tcPr>
          <w:p w14:paraId="732E58C4" w14:textId="77777777" w:rsidR="00E20657" w:rsidRPr="00133CCF" w:rsidRDefault="00E20657" w:rsidP="001344BC">
            <w:pPr>
              <w:spacing w:line="252" w:lineRule="auto"/>
              <w:jc w:val="center"/>
              <w:textAlignment w:val="baseline"/>
              <w:rPr>
                <w:color w:val="000000" w:themeColor="text1"/>
                <w:sz w:val="20"/>
                <w:szCs w:val="20"/>
                <w:highlight w:val="lightGray"/>
                <w:lang w:val="en-GB"/>
              </w:rPr>
            </w:pPr>
          </w:p>
        </w:tc>
        <w:tc>
          <w:tcPr>
            <w:tcW w:w="1260" w:type="dxa"/>
            <w:tcBorders>
              <w:top w:val="nil"/>
              <w:left w:val="nil"/>
              <w:bottom w:val="single" w:sz="8" w:space="0" w:color="auto"/>
              <w:right w:val="single" w:sz="8" w:space="0" w:color="auto"/>
            </w:tcBorders>
            <w:shd w:val="clear" w:color="auto" w:fill="F2F2F2" w:themeFill="background1" w:themeFillShade="F2"/>
            <w:vAlign w:val="center"/>
          </w:tcPr>
          <w:p w14:paraId="54103995" w14:textId="77777777" w:rsidR="00E20657" w:rsidRPr="00133CCF" w:rsidRDefault="00E20657" w:rsidP="001344BC">
            <w:pPr>
              <w:spacing w:line="252" w:lineRule="auto"/>
              <w:jc w:val="center"/>
              <w:textAlignment w:val="baseline"/>
              <w:rPr>
                <w:color w:val="000000" w:themeColor="text1"/>
                <w:sz w:val="20"/>
                <w:szCs w:val="20"/>
                <w:highlight w:val="lightGray"/>
                <w:lang w:val="en-GB"/>
              </w:rPr>
            </w:pPr>
            <w:r w:rsidRPr="00133CCF">
              <w:rPr>
                <w:rFonts w:asciiTheme="minorHAnsi" w:hAnsiTheme="minorHAnsi" w:cstheme="minorHAnsi"/>
                <w:b/>
                <w:bCs/>
                <w:sz w:val="20"/>
                <w:szCs w:val="20"/>
                <w:lang w:val="en-US"/>
              </w:rPr>
              <w:t>35%</w:t>
            </w:r>
            <w:r w:rsidRPr="00133CCF">
              <w:rPr>
                <w:color w:val="000000" w:themeColor="text1"/>
                <w:sz w:val="20"/>
                <w:szCs w:val="20"/>
                <w:highlight w:val="lightGray"/>
                <w:lang w:val="en-GB"/>
              </w:rPr>
              <w:t xml:space="preserve">               </w:t>
            </w:r>
          </w:p>
        </w:tc>
      </w:tr>
      <w:tr w:rsidR="00E20657" w14:paraId="4B860D6C"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FFFFF" w:themeFill="background1"/>
          </w:tcPr>
          <w:p w14:paraId="345334EB" w14:textId="77777777" w:rsidR="00E20657" w:rsidRPr="00133CCF" w:rsidRDefault="00E20657" w:rsidP="00961DE7">
            <w:pPr>
              <w:spacing w:line="252" w:lineRule="auto"/>
              <w:jc w:val="center"/>
              <w:textAlignment w:val="baseline"/>
              <w:rPr>
                <w:sz w:val="20"/>
                <w:szCs w:val="20"/>
                <w:lang w:val="en-GB"/>
              </w:rPr>
            </w:pPr>
            <w:r w:rsidRPr="00133CCF">
              <w:rPr>
                <w:rFonts w:asciiTheme="minorHAnsi" w:hAnsiTheme="minorHAnsi" w:cstheme="minorHAnsi"/>
                <w:sz w:val="20"/>
                <w:szCs w:val="20"/>
                <w:lang w:val="en-US"/>
              </w:rPr>
              <w:t>3.1</w:t>
            </w:r>
          </w:p>
        </w:tc>
        <w:tc>
          <w:tcPr>
            <w:tcW w:w="6840" w:type="dxa"/>
            <w:tcBorders>
              <w:top w:val="nil"/>
              <w:left w:val="nil"/>
              <w:bottom w:val="single" w:sz="8" w:space="0" w:color="auto"/>
              <w:right w:val="single" w:sz="8" w:space="0" w:color="auto"/>
            </w:tcBorders>
            <w:shd w:val="clear" w:color="auto" w:fill="FFFFFF" w:themeFill="background1"/>
            <w:vAlign w:val="center"/>
          </w:tcPr>
          <w:p w14:paraId="0F628A79" w14:textId="77777777" w:rsidR="00961DE7" w:rsidRDefault="00E20657" w:rsidP="00961DE7">
            <w:pPr>
              <w:rPr>
                <w:sz w:val="20"/>
                <w:szCs w:val="20"/>
                <w:lang w:val="en-GB"/>
              </w:rPr>
            </w:pPr>
            <w:r w:rsidRPr="00133CCF">
              <w:rPr>
                <w:sz w:val="20"/>
                <w:szCs w:val="20"/>
                <w:lang w:val="en-GB"/>
              </w:rPr>
              <w:t>Understanding and interpretation of the ToR that demonstrates:</w:t>
            </w:r>
          </w:p>
          <w:p w14:paraId="6B13FDF2" w14:textId="52F64A62" w:rsidR="00E20657" w:rsidRPr="00961DE7" w:rsidRDefault="00E20657" w:rsidP="00961DE7">
            <w:pPr>
              <w:rPr>
                <w:sz w:val="20"/>
                <w:szCs w:val="20"/>
                <w:lang w:val="en-GB"/>
              </w:rPr>
            </w:pPr>
            <w:r w:rsidRPr="00681E2B">
              <w:rPr>
                <w:sz w:val="20"/>
                <w:szCs w:val="20"/>
                <w:lang w:val="en-GB"/>
              </w:rPr>
              <w:t>Strong knowledge of SOPs, TMPs and HMA operational principles</w:t>
            </w:r>
            <w:r w:rsidR="00681E2B">
              <w:rPr>
                <w:sz w:val="20"/>
                <w:szCs w:val="20"/>
                <w:lang w:val="en-GB"/>
              </w:rPr>
              <w:t>.</w:t>
            </w:r>
          </w:p>
        </w:tc>
        <w:tc>
          <w:tcPr>
            <w:tcW w:w="990" w:type="dxa"/>
            <w:tcBorders>
              <w:top w:val="nil"/>
              <w:left w:val="nil"/>
              <w:bottom w:val="single" w:sz="8" w:space="0" w:color="auto"/>
              <w:right w:val="single" w:sz="8" w:space="0" w:color="auto"/>
            </w:tcBorders>
            <w:shd w:val="clear" w:color="auto" w:fill="FFFFFF" w:themeFill="background1"/>
            <w:vAlign w:val="center"/>
          </w:tcPr>
          <w:p w14:paraId="7902130A" w14:textId="4D87E0F6" w:rsidR="00E20657" w:rsidRPr="00133CCF" w:rsidRDefault="00C30D05" w:rsidP="001344BC">
            <w:pPr>
              <w:spacing w:line="252" w:lineRule="auto"/>
              <w:jc w:val="center"/>
              <w:textAlignment w:val="baseline"/>
              <w:rPr>
                <w:color w:val="000000" w:themeColor="text1"/>
                <w:sz w:val="20"/>
                <w:szCs w:val="20"/>
                <w:highlight w:val="lightGray"/>
                <w:lang w:val="en-GB"/>
              </w:rPr>
            </w:pPr>
            <w:r w:rsidRPr="00133CCF">
              <w:rPr>
                <w:sz w:val="20"/>
                <w:szCs w:val="20"/>
                <w:lang w:val="en-GB"/>
              </w:rPr>
              <w:t>1-10</w:t>
            </w:r>
          </w:p>
        </w:tc>
        <w:tc>
          <w:tcPr>
            <w:tcW w:w="1260" w:type="dxa"/>
            <w:tcBorders>
              <w:top w:val="nil"/>
              <w:left w:val="nil"/>
              <w:bottom w:val="single" w:sz="8" w:space="0" w:color="auto"/>
              <w:right w:val="single" w:sz="8" w:space="0" w:color="auto"/>
            </w:tcBorders>
            <w:shd w:val="clear" w:color="auto" w:fill="FFFFFF" w:themeFill="background1"/>
            <w:vAlign w:val="center"/>
          </w:tcPr>
          <w:p w14:paraId="5FA156A6" w14:textId="77777777" w:rsidR="00E20657" w:rsidRPr="00133CCF" w:rsidRDefault="00E20657" w:rsidP="001344BC">
            <w:pPr>
              <w:spacing w:line="252" w:lineRule="auto"/>
              <w:jc w:val="center"/>
              <w:textAlignment w:val="baseline"/>
              <w:rPr>
                <w:rFonts w:asciiTheme="minorHAnsi" w:hAnsiTheme="minorHAnsi" w:cstheme="minorHAnsi"/>
                <w:b/>
                <w:bCs/>
                <w:sz w:val="20"/>
                <w:szCs w:val="20"/>
                <w:lang w:val="en-US"/>
              </w:rPr>
            </w:pPr>
            <w:r w:rsidRPr="00133CCF">
              <w:rPr>
                <w:color w:val="000000"/>
                <w:sz w:val="20"/>
                <w:szCs w:val="20"/>
                <w:lang w:val="en-GB"/>
              </w:rPr>
              <w:t>25%</w:t>
            </w:r>
          </w:p>
        </w:tc>
      </w:tr>
      <w:tr w:rsidR="00E20657" w14:paraId="787C7E93" w14:textId="77777777" w:rsidTr="00961DE7">
        <w:trPr>
          <w:trHeight w:val="420"/>
        </w:trPr>
        <w:tc>
          <w:tcPr>
            <w:tcW w:w="890" w:type="dxa"/>
            <w:tcBorders>
              <w:top w:val="nil"/>
              <w:left w:val="single" w:sz="8" w:space="0" w:color="auto"/>
              <w:bottom w:val="single" w:sz="8" w:space="0" w:color="auto"/>
              <w:right w:val="single" w:sz="8" w:space="0" w:color="auto"/>
            </w:tcBorders>
          </w:tcPr>
          <w:p w14:paraId="70BDD062" w14:textId="77777777" w:rsidR="00E20657" w:rsidRPr="00133CCF" w:rsidRDefault="00E20657" w:rsidP="00961DE7">
            <w:pPr>
              <w:spacing w:line="252" w:lineRule="auto"/>
              <w:jc w:val="center"/>
              <w:textAlignment w:val="baseline"/>
              <w:rPr>
                <w:sz w:val="20"/>
                <w:szCs w:val="20"/>
                <w:lang w:val="en-GB"/>
              </w:rPr>
            </w:pPr>
            <w:r w:rsidRPr="00133CCF">
              <w:rPr>
                <w:rFonts w:asciiTheme="minorHAnsi" w:hAnsiTheme="minorHAnsi" w:cstheme="minorHAnsi"/>
                <w:sz w:val="20"/>
                <w:szCs w:val="20"/>
                <w:lang w:val="en-US"/>
              </w:rPr>
              <w:t>3.2</w:t>
            </w:r>
          </w:p>
        </w:tc>
        <w:tc>
          <w:tcPr>
            <w:tcW w:w="6840" w:type="dxa"/>
            <w:tcBorders>
              <w:top w:val="nil"/>
              <w:left w:val="nil"/>
              <w:bottom w:val="single" w:sz="8" w:space="0" w:color="auto"/>
              <w:right w:val="single" w:sz="8" w:space="0" w:color="auto"/>
            </w:tcBorders>
          </w:tcPr>
          <w:p w14:paraId="3CF02BE0" w14:textId="4852C3DE" w:rsidR="00E20657" w:rsidRPr="00133CCF" w:rsidRDefault="00E20657" w:rsidP="00C30D05">
            <w:pPr>
              <w:spacing w:line="252" w:lineRule="auto"/>
              <w:textAlignment w:val="baseline"/>
              <w:rPr>
                <w:sz w:val="20"/>
                <w:szCs w:val="20"/>
                <w:lang w:val="en-GB"/>
              </w:rPr>
            </w:pPr>
            <w:r w:rsidRPr="00133CCF">
              <w:rPr>
                <w:sz w:val="20"/>
                <w:szCs w:val="20"/>
                <w:lang w:val="en-GB"/>
              </w:rPr>
              <w:t xml:space="preserve">Understanding of INGO HMA programming and </w:t>
            </w:r>
            <w:r w:rsidR="00C30D05" w:rsidRPr="00133CCF">
              <w:rPr>
                <w:sz w:val="20"/>
                <w:szCs w:val="20"/>
                <w:lang w:val="en-GB"/>
              </w:rPr>
              <w:t>familiarity with the Lebanon</w:t>
            </w:r>
            <w:r w:rsidRPr="00133CCF">
              <w:rPr>
                <w:sz w:val="20"/>
                <w:szCs w:val="20"/>
                <w:lang w:val="en-GB"/>
              </w:rPr>
              <w:t xml:space="preserve"> context</w:t>
            </w:r>
          </w:p>
        </w:tc>
        <w:tc>
          <w:tcPr>
            <w:tcW w:w="990" w:type="dxa"/>
            <w:tcBorders>
              <w:top w:val="nil"/>
              <w:left w:val="nil"/>
              <w:bottom w:val="single" w:sz="8" w:space="0" w:color="auto"/>
              <w:right w:val="single" w:sz="8" w:space="0" w:color="auto"/>
            </w:tcBorders>
          </w:tcPr>
          <w:p w14:paraId="64CFF5FB" w14:textId="0F3CE162" w:rsidR="00E20657" w:rsidRPr="00133CCF" w:rsidRDefault="00C30D05" w:rsidP="001344BC">
            <w:pPr>
              <w:spacing w:line="252" w:lineRule="auto"/>
              <w:jc w:val="center"/>
              <w:textAlignment w:val="baseline"/>
              <w:rPr>
                <w:color w:val="000000"/>
                <w:sz w:val="20"/>
                <w:szCs w:val="20"/>
                <w:lang w:val="en-GB"/>
              </w:rPr>
            </w:pPr>
            <w:r w:rsidRPr="00133CCF">
              <w:rPr>
                <w:sz w:val="20"/>
                <w:szCs w:val="20"/>
                <w:lang w:val="en-GB"/>
              </w:rPr>
              <w:t>1-10</w:t>
            </w:r>
          </w:p>
        </w:tc>
        <w:tc>
          <w:tcPr>
            <w:tcW w:w="1260" w:type="dxa"/>
            <w:tcBorders>
              <w:top w:val="nil"/>
              <w:left w:val="nil"/>
              <w:bottom w:val="single" w:sz="8" w:space="0" w:color="auto"/>
              <w:right w:val="single" w:sz="8" w:space="0" w:color="auto"/>
            </w:tcBorders>
          </w:tcPr>
          <w:p w14:paraId="191C9493" w14:textId="77777777" w:rsidR="00E20657" w:rsidRPr="00133CCF" w:rsidRDefault="00E20657" w:rsidP="001344BC">
            <w:pPr>
              <w:spacing w:line="252" w:lineRule="auto"/>
              <w:jc w:val="center"/>
              <w:textAlignment w:val="baseline"/>
              <w:rPr>
                <w:color w:val="000000"/>
                <w:sz w:val="20"/>
                <w:szCs w:val="20"/>
                <w:lang w:val="en-GB"/>
              </w:rPr>
            </w:pPr>
            <w:r w:rsidRPr="00133CCF">
              <w:rPr>
                <w:color w:val="000000"/>
                <w:sz w:val="20"/>
                <w:szCs w:val="20"/>
                <w:lang w:val="en-GB"/>
              </w:rPr>
              <w:t>10%</w:t>
            </w:r>
          </w:p>
        </w:tc>
      </w:tr>
      <w:tr w:rsidR="00E20657" w14:paraId="18B83C17"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hideMark/>
          </w:tcPr>
          <w:p w14:paraId="5B10CFED" w14:textId="77777777" w:rsidR="00E20657" w:rsidRPr="00133CCF" w:rsidRDefault="00E20657" w:rsidP="00961DE7">
            <w:pPr>
              <w:spacing w:line="252" w:lineRule="auto"/>
              <w:jc w:val="center"/>
              <w:textAlignment w:val="baseline"/>
              <w:rPr>
                <w:sz w:val="20"/>
                <w:szCs w:val="20"/>
              </w:rPr>
            </w:pPr>
            <w:r w:rsidRPr="00133CCF">
              <w:rPr>
                <w:color w:val="000000"/>
                <w:sz w:val="20"/>
                <w:szCs w:val="20"/>
                <w:lang w:val="en-GB"/>
              </w:rPr>
              <w:t>4</w:t>
            </w:r>
          </w:p>
        </w:tc>
        <w:tc>
          <w:tcPr>
            <w:tcW w:w="6840" w:type="dxa"/>
            <w:tcBorders>
              <w:top w:val="nil"/>
              <w:left w:val="nil"/>
              <w:bottom w:val="single" w:sz="8" w:space="0" w:color="auto"/>
              <w:right w:val="single" w:sz="8" w:space="0" w:color="auto"/>
            </w:tcBorders>
            <w:shd w:val="clear" w:color="auto" w:fill="F2F2F2"/>
            <w:hideMark/>
          </w:tcPr>
          <w:p w14:paraId="2F05A11F" w14:textId="77777777" w:rsidR="00E20657" w:rsidRPr="00133CCF" w:rsidRDefault="00E20657" w:rsidP="001344BC">
            <w:pPr>
              <w:spacing w:line="252" w:lineRule="auto"/>
              <w:textAlignment w:val="baseline"/>
              <w:rPr>
                <w:sz w:val="20"/>
                <w:szCs w:val="20"/>
              </w:rPr>
            </w:pPr>
            <w:r w:rsidRPr="00133CCF">
              <w:rPr>
                <w:rFonts w:asciiTheme="minorHAnsi" w:hAnsiTheme="minorHAnsi" w:cstheme="minorHAnsi"/>
                <w:b/>
                <w:bCs/>
                <w:sz w:val="20"/>
                <w:szCs w:val="20"/>
                <w:lang w:val="en-US"/>
              </w:rPr>
              <w:t>TIMEFRAME</w:t>
            </w:r>
          </w:p>
        </w:tc>
        <w:tc>
          <w:tcPr>
            <w:tcW w:w="990" w:type="dxa"/>
            <w:tcBorders>
              <w:top w:val="nil"/>
              <w:left w:val="nil"/>
              <w:bottom w:val="single" w:sz="8" w:space="0" w:color="auto"/>
              <w:right w:val="single" w:sz="8" w:space="0" w:color="auto"/>
            </w:tcBorders>
            <w:shd w:val="clear" w:color="auto" w:fill="F2F2F2"/>
            <w:hideMark/>
          </w:tcPr>
          <w:p w14:paraId="0602FCEE" w14:textId="77777777" w:rsidR="00E20657" w:rsidRPr="00133CCF" w:rsidRDefault="00E20657" w:rsidP="001344BC">
            <w:pPr>
              <w:spacing w:line="252" w:lineRule="auto"/>
              <w:jc w:val="center"/>
              <w:textAlignment w:val="baseline"/>
              <w:rPr>
                <w:sz w:val="20"/>
                <w:szCs w:val="20"/>
              </w:rPr>
            </w:pPr>
            <w:r w:rsidRPr="00133CCF">
              <w:rPr>
                <w:color w:val="000000"/>
                <w:sz w:val="20"/>
                <w:szCs w:val="20"/>
              </w:rPr>
              <w:t> </w:t>
            </w:r>
          </w:p>
        </w:tc>
        <w:tc>
          <w:tcPr>
            <w:tcW w:w="1260" w:type="dxa"/>
            <w:tcBorders>
              <w:top w:val="nil"/>
              <w:left w:val="nil"/>
              <w:bottom w:val="single" w:sz="8" w:space="0" w:color="auto"/>
              <w:right w:val="single" w:sz="8" w:space="0" w:color="auto"/>
            </w:tcBorders>
            <w:shd w:val="clear" w:color="auto" w:fill="F2F2F2"/>
            <w:hideMark/>
          </w:tcPr>
          <w:p w14:paraId="3BADE1B2" w14:textId="77777777" w:rsidR="00E20657" w:rsidRPr="00133CCF" w:rsidRDefault="00E20657" w:rsidP="001344BC">
            <w:pPr>
              <w:spacing w:line="252" w:lineRule="auto"/>
              <w:jc w:val="center"/>
              <w:textAlignment w:val="baseline"/>
              <w:rPr>
                <w:b/>
                <w:bCs/>
                <w:sz w:val="20"/>
                <w:szCs w:val="20"/>
              </w:rPr>
            </w:pPr>
            <w:r w:rsidRPr="00133CCF">
              <w:rPr>
                <w:b/>
                <w:bCs/>
                <w:sz w:val="20"/>
                <w:szCs w:val="20"/>
              </w:rPr>
              <w:t>10%</w:t>
            </w:r>
          </w:p>
        </w:tc>
      </w:tr>
      <w:tr w:rsidR="00E20657" w14:paraId="1134237A"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6EE5EA56" w14:textId="546B60C5" w:rsidR="00E20657" w:rsidRPr="00133CCF" w:rsidRDefault="00E20657" w:rsidP="00961DE7">
            <w:pPr>
              <w:spacing w:line="252" w:lineRule="auto"/>
              <w:jc w:val="center"/>
              <w:textAlignment w:val="baseline"/>
              <w:rPr>
                <w:sz w:val="20"/>
                <w:szCs w:val="20"/>
              </w:rPr>
            </w:pPr>
            <w:r w:rsidRPr="00133CCF">
              <w:rPr>
                <w:sz w:val="20"/>
                <w:szCs w:val="20"/>
                <w:lang w:val="en-GB"/>
              </w:rPr>
              <w:t>4.1</w:t>
            </w:r>
          </w:p>
        </w:tc>
        <w:tc>
          <w:tcPr>
            <w:tcW w:w="6840" w:type="dxa"/>
            <w:tcBorders>
              <w:top w:val="nil"/>
              <w:left w:val="nil"/>
              <w:bottom w:val="single" w:sz="8" w:space="0" w:color="auto"/>
              <w:right w:val="single" w:sz="8" w:space="0" w:color="auto"/>
            </w:tcBorders>
          </w:tcPr>
          <w:p w14:paraId="055BD6FD" w14:textId="549728EA" w:rsidR="00E20657" w:rsidRPr="00133CCF" w:rsidRDefault="00E20657" w:rsidP="003C0E47">
            <w:pPr>
              <w:spacing w:line="252" w:lineRule="auto"/>
              <w:textAlignment w:val="baseline"/>
              <w:rPr>
                <w:sz w:val="20"/>
                <w:szCs w:val="20"/>
                <w:lang w:val="en-GB"/>
              </w:rPr>
            </w:pPr>
            <w:r w:rsidRPr="00133CCF">
              <w:rPr>
                <w:sz w:val="20"/>
                <w:szCs w:val="20"/>
                <w:lang w:val="en-GB"/>
              </w:rPr>
              <w:t xml:space="preserve">Time and activity schedule. Work plan is within a descent time frame for submission of deliverables, revision, amendment, and re-writing, until all documents receive their final approval by </w:t>
            </w:r>
            <w:r w:rsidR="003C0E47" w:rsidRPr="00133CCF">
              <w:rPr>
                <w:sz w:val="20"/>
                <w:szCs w:val="20"/>
                <w:lang w:val="en-GB"/>
              </w:rPr>
              <w:t>LMAC</w:t>
            </w:r>
          </w:p>
        </w:tc>
        <w:tc>
          <w:tcPr>
            <w:tcW w:w="990" w:type="dxa"/>
            <w:tcBorders>
              <w:top w:val="nil"/>
              <w:left w:val="nil"/>
              <w:bottom w:val="single" w:sz="8" w:space="0" w:color="auto"/>
              <w:right w:val="single" w:sz="8" w:space="0" w:color="auto"/>
            </w:tcBorders>
          </w:tcPr>
          <w:p w14:paraId="2F535132" w14:textId="5498134C" w:rsidR="00E20657" w:rsidRPr="00133CCF" w:rsidRDefault="00C30D05" w:rsidP="001344BC">
            <w:pPr>
              <w:spacing w:line="252" w:lineRule="auto"/>
              <w:jc w:val="center"/>
              <w:textAlignment w:val="baseline"/>
              <w:rPr>
                <w:sz w:val="20"/>
                <w:szCs w:val="20"/>
              </w:rPr>
            </w:pPr>
            <w:r w:rsidRPr="00133CCF">
              <w:rPr>
                <w:sz w:val="20"/>
                <w:szCs w:val="20"/>
                <w:lang w:val="en-GB"/>
              </w:rPr>
              <w:t>1-10</w:t>
            </w:r>
          </w:p>
        </w:tc>
        <w:tc>
          <w:tcPr>
            <w:tcW w:w="1260" w:type="dxa"/>
            <w:tcBorders>
              <w:top w:val="nil"/>
              <w:left w:val="nil"/>
              <w:bottom w:val="single" w:sz="8" w:space="0" w:color="auto"/>
              <w:right w:val="single" w:sz="8" w:space="0" w:color="auto"/>
            </w:tcBorders>
          </w:tcPr>
          <w:p w14:paraId="2A5EC83A" w14:textId="77777777" w:rsidR="00E20657" w:rsidRPr="00133CCF" w:rsidRDefault="00E20657" w:rsidP="001344BC">
            <w:pPr>
              <w:spacing w:line="252" w:lineRule="auto"/>
              <w:jc w:val="center"/>
              <w:textAlignment w:val="baseline"/>
              <w:rPr>
                <w:sz w:val="20"/>
                <w:szCs w:val="20"/>
              </w:rPr>
            </w:pPr>
          </w:p>
        </w:tc>
      </w:tr>
      <w:tr w:rsidR="00E20657" w14:paraId="21265BFD"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A6A6A6"/>
            <w:hideMark/>
          </w:tcPr>
          <w:p w14:paraId="1841C0F6" w14:textId="77777777" w:rsidR="00E20657" w:rsidRPr="00133CCF" w:rsidRDefault="00E20657" w:rsidP="001344BC">
            <w:pPr>
              <w:spacing w:line="252" w:lineRule="auto"/>
              <w:textAlignment w:val="baseline"/>
              <w:rPr>
                <w:sz w:val="20"/>
                <w:szCs w:val="20"/>
              </w:rPr>
            </w:pPr>
            <w:r w:rsidRPr="00133CCF">
              <w:rPr>
                <w:color w:val="000000"/>
                <w:sz w:val="20"/>
                <w:szCs w:val="20"/>
              </w:rPr>
              <w:t> </w:t>
            </w:r>
          </w:p>
        </w:tc>
        <w:tc>
          <w:tcPr>
            <w:tcW w:w="6840" w:type="dxa"/>
            <w:tcBorders>
              <w:top w:val="nil"/>
              <w:left w:val="nil"/>
              <w:bottom w:val="single" w:sz="8" w:space="0" w:color="auto"/>
              <w:right w:val="single" w:sz="8" w:space="0" w:color="auto"/>
            </w:tcBorders>
            <w:shd w:val="clear" w:color="auto" w:fill="A6A6A6"/>
            <w:hideMark/>
          </w:tcPr>
          <w:p w14:paraId="2D945557" w14:textId="77777777" w:rsidR="00E20657" w:rsidRPr="00133CCF" w:rsidRDefault="00E20657" w:rsidP="001344BC">
            <w:pPr>
              <w:spacing w:line="252" w:lineRule="auto"/>
              <w:textAlignment w:val="baseline"/>
              <w:rPr>
                <w:sz w:val="20"/>
                <w:szCs w:val="20"/>
              </w:rPr>
            </w:pPr>
            <w:r w:rsidRPr="00133CCF">
              <w:rPr>
                <w:b/>
                <w:bCs/>
                <w:color w:val="000000"/>
                <w:sz w:val="20"/>
                <w:szCs w:val="20"/>
                <w:lang w:val="en-GB"/>
              </w:rPr>
              <w:t>Total Maximum Score </w:t>
            </w:r>
            <w:r w:rsidRPr="00133CCF">
              <w:rPr>
                <w:color w:val="000000"/>
                <w:sz w:val="20"/>
                <w:szCs w:val="20"/>
              </w:rPr>
              <w:t> </w:t>
            </w:r>
          </w:p>
        </w:tc>
        <w:tc>
          <w:tcPr>
            <w:tcW w:w="990" w:type="dxa"/>
            <w:tcBorders>
              <w:top w:val="nil"/>
              <w:left w:val="nil"/>
              <w:bottom w:val="single" w:sz="8" w:space="0" w:color="auto"/>
              <w:right w:val="single" w:sz="8" w:space="0" w:color="auto"/>
            </w:tcBorders>
            <w:shd w:val="clear" w:color="auto" w:fill="A6A6A6"/>
            <w:hideMark/>
          </w:tcPr>
          <w:p w14:paraId="2E9AB862" w14:textId="77777777" w:rsidR="00E20657" w:rsidRPr="00133CCF" w:rsidRDefault="00E20657" w:rsidP="001344BC">
            <w:pPr>
              <w:spacing w:line="252" w:lineRule="auto"/>
              <w:jc w:val="center"/>
              <w:textAlignment w:val="baseline"/>
              <w:rPr>
                <w:sz w:val="20"/>
                <w:szCs w:val="20"/>
              </w:rPr>
            </w:pPr>
            <w:r w:rsidRPr="00133CCF">
              <w:rPr>
                <w:color w:val="000000"/>
                <w:sz w:val="20"/>
                <w:szCs w:val="20"/>
              </w:rPr>
              <w:t> </w:t>
            </w:r>
          </w:p>
        </w:tc>
        <w:tc>
          <w:tcPr>
            <w:tcW w:w="1260" w:type="dxa"/>
            <w:tcBorders>
              <w:top w:val="nil"/>
              <w:left w:val="nil"/>
              <w:bottom w:val="single" w:sz="8" w:space="0" w:color="auto"/>
              <w:right w:val="single" w:sz="8" w:space="0" w:color="auto"/>
            </w:tcBorders>
            <w:shd w:val="clear" w:color="auto" w:fill="A6A6A6"/>
            <w:hideMark/>
          </w:tcPr>
          <w:p w14:paraId="00A04FE9" w14:textId="77777777" w:rsidR="00E20657" w:rsidRPr="00133CCF" w:rsidRDefault="00E20657" w:rsidP="001344BC">
            <w:pPr>
              <w:spacing w:line="252" w:lineRule="auto"/>
              <w:jc w:val="center"/>
              <w:textAlignment w:val="baseline"/>
              <w:rPr>
                <w:sz w:val="20"/>
                <w:szCs w:val="20"/>
              </w:rPr>
            </w:pPr>
            <w:r w:rsidRPr="00133CCF">
              <w:rPr>
                <w:b/>
                <w:bCs/>
                <w:color w:val="000000"/>
                <w:sz w:val="20"/>
                <w:szCs w:val="20"/>
                <w:lang w:val="en-GB"/>
              </w:rPr>
              <w:t>100%</w:t>
            </w:r>
            <w:r w:rsidRPr="00133CCF">
              <w:rPr>
                <w:color w:val="000000"/>
                <w:sz w:val="20"/>
                <w:szCs w:val="20"/>
              </w:rPr>
              <w:t> </w:t>
            </w: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lastRenderedPageBreak/>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1A06F168" w14:textId="06DE04C8" w:rsidR="00087C41" w:rsidRDefault="00A87A22" w:rsidP="00087C41">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3469FD56" w14:textId="15F2ADEC" w:rsidR="0039093A" w:rsidRPr="00183827" w:rsidRDefault="0039093A" w:rsidP="00087C41">
                            <w:pPr>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">
                <v:textbox>
                  <w:txbxContent>
                    <w:p w14:paraId="1A06F168" w14:textId="06DE04C8" w:rsidR="00087C41" w:rsidRDefault="00A87A22" w:rsidP="00087C41">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3469FD56" w14:textId="15F2ADEC" w:rsidR="0039093A" w:rsidRPr="00183827" w:rsidRDefault="0039093A" w:rsidP="00087C41">
                      <w:pPr>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1A47FB11" w14:textId="32A1D659" w:rsidR="00A87A22" w:rsidRPr="00A87A22" w:rsidRDefault="00A87A22" w:rsidP="00A87A22">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">
                <v:textbox>
                  <w:txbxContent>
                    <w:p w14:paraId="1A47FB11" w14:textId="32A1D659" w:rsidR="00A87A22" w:rsidRPr="00A87A22" w:rsidRDefault="00A87A22" w:rsidP="00A87A22">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3360" behindDoc="0" locked="0" layoutInCell="1" allowOverlap="1" wp14:anchorId="45F68C42" wp14:editId="332F96FE">
                <wp:simplePos x="0" y="0"/>
                <wp:positionH relativeFrom="column">
                  <wp:posOffset>1574800</wp:posOffset>
                </wp:positionH>
                <wp:positionV relativeFrom="paragraph">
                  <wp:posOffset>214630</wp:posOffset>
                </wp:positionV>
                <wp:extent cx="2800350" cy="1320800"/>
                <wp:effectExtent l="0" t="0" r="19050" b="127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320800"/>
                        </a:xfrm>
                        <a:prstGeom prst="rect">
                          <a:avLst/>
                        </a:prstGeom>
                        <a:solidFill>
                          <a:srgbClr val="FFFFFF"/>
                        </a:solidFill>
                        <a:ln w="9525">
                          <a:solidFill>
                            <a:srgbClr val="000000"/>
                          </a:solidFill>
                          <a:miter lim="800000"/>
                          <a:headEnd/>
                          <a:tailEnd/>
                        </a:ln>
                      </wps:spPr>
                      <wps:txbx>
                        <w:txbxContent>
                          <w:p w14:paraId="48A82812" w14:textId="771BFD92" w:rsidR="00A87A22" w:rsidRPr="00A87A22" w:rsidRDefault="00A87A22" w:rsidP="00A87A22">
                            <w:pPr>
                              <w:rPr>
                                <w:rFonts w:cs="Arial"/>
                                <w:color w:val="222222"/>
                                <w:sz w:val="24"/>
                                <w:szCs w:val="24"/>
                                <w:rtl/>
                                <w:lang w:bidi="ar-LB"/>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E9F6A2D" w14:textId="77777777" w:rsidR="00920DEF" w:rsidRPr="00920DEF" w:rsidRDefault="00920DEF" w:rsidP="00920DEF">
                            <w:pPr>
                              <w:rPr>
                                <w:rFonts w:cs="Arial"/>
                                <w:color w:val="222222"/>
                                <w:sz w:val="24"/>
                                <w:szCs w:val="24"/>
                              </w:rPr>
                            </w:pPr>
                            <w:r w:rsidRPr="00920DEF">
                              <w:rPr>
                                <w:rFonts w:cs="Arial"/>
                                <w:color w:val="222222"/>
                                <w:sz w:val="24"/>
                                <w:szCs w:val="24"/>
                              </w:rPr>
                              <w:t>Boustany Building, 4th floor</w:t>
                            </w:r>
                            <w:r w:rsidRPr="00920DEF">
                              <w:rPr>
                                <w:rFonts w:cs="Arial"/>
                                <w:color w:val="222222"/>
                                <w:sz w:val="24"/>
                                <w:szCs w:val="24"/>
                              </w:rPr>
                              <w:cr/>
                              <w:t>Adlieh/Beirut</w:t>
                            </w:r>
                          </w:p>
                          <w:p w14:paraId="2325F529" w14:textId="3A947F09" w:rsidR="0039093A" w:rsidRPr="005E48A6" w:rsidRDefault="00A87A22" w:rsidP="00A87A22">
                            <w:r w:rsidRPr="00A87A22">
                              <w:rPr>
                                <w:rFonts w:cs="Arial"/>
                                <w:color w:val="222222"/>
                                <w:sz w:val="24"/>
                                <w:szCs w:val="24"/>
                              </w:rPr>
                              <w:t xml:space="preserve">Landline: +961-(0) </w:t>
                            </w:r>
                            <w:r w:rsidR="00961DE7" w:rsidRPr="00961DE7">
                              <w:rPr>
                                <w:rFonts w:cs="Arial"/>
                                <w:color w:val="222222"/>
                                <w:sz w:val="24"/>
                                <w:szCs w:val="24"/>
                              </w:rPr>
                              <w:t>1 615055.</w:t>
                            </w:r>
                            <w:r w:rsidR="00961DE7">
                              <w:rPr>
                                <w:rFonts w:eastAsia="Times New Roman"/>
                                <w:color w:val="2F549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6.9pt;width:220.5pt;height:1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">
                <v:textbox>
                  <w:txbxContent>
                    <w:p w14:paraId="48A82812" w14:textId="771BFD92" w:rsidR="00A87A22" w:rsidRPr="00A87A22" w:rsidRDefault="00A87A22" w:rsidP="00A87A22">
                      <w:pPr>
                        <w:rPr>
                          <w:rFonts w:cs="Arial"/>
                          <w:color w:val="222222"/>
                          <w:sz w:val="24"/>
                          <w:szCs w:val="24"/>
                          <w:rtl/>
                          <w:lang w:bidi="ar-LB"/>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E9F6A2D" w14:textId="77777777" w:rsidR="00920DEF" w:rsidRPr="00920DEF" w:rsidRDefault="00920DEF" w:rsidP="00920DEF">
                      <w:pPr>
                        <w:rPr>
                          <w:rFonts w:cs="Arial"/>
                          <w:color w:val="222222"/>
                          <w:sz w:val="24"/>
                          <w:szCs w:val="24"/>
                        </w:rPr>
                      </w:pPr>
                      <w:r w:rsidRPr="00920DEF">
                        <w:rPr>
                          <w:rFonts w:cs="Arial"/>
                          <w:color w:val="222222"/>
                          <w:sz w:val="24"/>
                          <w:szCs w:val="24"/>
                        </w:rPr>
                        <w:t>Boustany Building, 4th floor</w:t>
                      </w:r>
                      <w:r w:rsidRPr="00920DEF">
                        <w:rPr>
                          <w:rFonts w:cs="Arial"/>
                          <w:color w:val="222222"/>
                          <w:sz w:val="24"/>
                          <w:szCs w:val="24"/>
                        </w:rPr>
                        <w:cr/>
                        <w:t>Adlieh/Beirut</w:t>
                      </w:r>
                    </w:p>
                    <w:p w14:paraId="2325F529" w14:textId="3A947F09" w:rsidR="0039093A" w:rsidRPr="005E48A6" w:rsidRDefault="00A87A22" w:rsidP="00A87A22">
                      <w:r w:rsidRPr="00A87A22">
                        <w:rPr>
                          <w:rFonts w:cs="Arial"/>
                          <w:color w:val="222222"/>
                          <w:sz w:val="24"/>
                          <w:szCs w:val="24"/>
                        </w:rPr>
                        <w:t xml:space="preserve">Landline: +961-(0) </w:t>
                      </w:r>
                      <w:r w:rsidR="00961DE7" w:rsidRPr="00961DE7">
                        <w:rPr>
                          <w:rFonts w:cs="Arial"/>
                          <w:color w:val="222222"/>
                          <w:sz w:val="24"/>
                          <w:szCs w:val="24"/>
                        </w:rPr>
                        <w:t>1 615055.</w:t>
                      </w:r>
                      <w:r w:rsidR="00961DE7">
                        <w:rPr>
                          <w:rFonts w:eastAsia="Times New Roman"/>
                          <w:color w:val="2F5496"/>
                        </w:rPr>
                        <w:t xml:space="preserve"> </w:t>
                      </w:r>
                    </w:p>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70EF003E" w14:textId="76B52BFE" w:rsidR="00584419" w:rsidRDefault="00584419" w:rsidP="00AA4634">
      <w:pPr>
        <w:tabs>
          <w:tab w:val="left" w:pos="900"/>
        </w:tabs>
      </w:pPr>
      <w:hyperlink r:id="rId12" w:history="1">
        <w:r w:rsidRPr="006F6234">
          <w:rPr>
            <w:rStyle w:val="Hyperlink"/>
          </w:rPr>
          <w:t>LBN-Procurement-RFP@drc.ngo</w:t>
        </w:r>
      </w:hyperlink>
    </w:p>
    <w:p w14:paraId="6A6975DD" w14:textId="474303A1"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When Bids are </w:t>
      </w:r>
      <w:r w:rsidR="0027131C" w:rsidRPr="003E4355">
        <w:rPr>
          <w:rFonts w:cs="Arial"/>
          <w:color w:val="222222"/>
          <w:sz w:val="20"/>
          <w:szCs w:val="20"/>
        </w:rPr>
        <w:t>emailed,</w:t>
      </w:r>
      <w:r w:rsidRPr="003E4355">
        <w:rPr>
          <w:rFonts w:cs="Arial"/>
          <w:color w:val="222222"/>
          <w:sz w:val="20"/>
          <w:szCs w:val="20"/>
        </w:rPr>
        <w:t xml:space="preserve"> the following conditions </w:t>
      </w:r>
      <w:r w:rsidR="002808DB" w:rsidRPr="003E4355">
        <w:rPr>
          <w:rFonts w:cs="Arial"/>
          <w:color w:val="222222"/>
          <w:sz w:val="20"/>
          <w:szCs w:val="20"/>
        </w:rPr>
        <w:t>shall</w:t>
      </w:r>
      <w:r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lastRenderedPageBreak/>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24D4A368" w:rsidR="00431155"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0C8DA487" w14:textId="77777777" w:rsidR="00961DE7" w:rsidRPr="00C479A8" w:rsidRDefault="00961DE7" w:rsidP="00431155">
      <w:pPr>
        <w:tabs>
          <w:tab w:val="left" w:pos="900"/>
        </w:tabs>
        <w:rPr>
          <w:b/>
          <w:color w:val="222222"/>
          <w:sz w:val="20"/>
          <w:szCs w:val="20"/>
        </w:rPr>
      </w:pP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lastRenderedPageBreak/>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2FA07667" w:rsidR="00403050" w:rsidRPr="004F700A" w:rsidRDefault="00821DE6" w:rsidP="008B500C">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history="1">
        <w:r w:rsidR="006C686C" w:rsidRPr="00FF76C2">
          <w:rPr>
            <w:rStyle w:val="Hyperlink"/>
            <w:rFonts w:cs="Arial"/>
            <w:sz w:val="20"/>
            <w:szCs w:val="20"/>
          </w:rPr>
          <w:t>www.drc.ngo/where-we-work</w:t>
        </w:r>
      </w:hyperlink>
      <w:r w:rsidRPr="00C479A8">
        <w:rPr>
          <w:rFonts w:cs="Arial"/>
          <w:color w:val="222222"/>
          <w:sz w:val="20"/>
          <w:szCs w:val="20"/>
        </w:rPr>
        <w:t xml:space="preserve">, or via DRC’s Code of Conduct Reporting Mechanism: </w:t>
      </w:r>
      <w:hyperlink r:id="rId14" w:history="1">
        <w:r w:rsidR="008B500C" w:rsidRPr="00FF76C2">
          <w:rPr>
            <w:rStyle w:val="Hyperlink"/>
            <w:rFonts w:cs="Arial"/>
            <w:sz w:val="20"/>
            <w:szCs w:val="20"/>
          </w:rPr>
          <w:t>www.drc.ngo/relief-work/concerns-complaints/code-of-conduct-reporting-mechanism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5" w:history="1">
        <w:r w:rsidR="008B500C" w:rsidRPr="00FF76C2">
          <w:rPr>
            <w:rStyle w:val="Hyperlink"/>
            <w:rFonts w:cs="Arial"/>
            <w:sz w:val="20"/>
            <w:szCs w:val="20"/>
          </w:rPr>
          <w:t>c.o.conduct@drc.ngo</w:t>
        </w:r>
      </w:hyperlink>
      <w:r w:rsidR="00ED4934" w:rsidRPr="00C479A8">
        <w:rPr>
          <w:rFonts w:cs="Arial"/>
          <w:color w:val="222222"/>
          <w:sz w:val="20"/>
          <w:szCs w:val="20"/>
        </w:rPr>
        <w:t>.</w:t>
      </w:r>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w:t>
      </w:r>
      <w:r w:rsidRPr="00C479A8">
        <w:rPr>
          <w:rFonts w:cs="Arial"/>
          <w:color w:val="222222"/>
          <w:sz w:val="20"/>
          <w:szCs w:val="20"/>
        </w:rPr>
        <w:lastRenderedPageBreak/>
        <w:t xml:space="preserve">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FA2C526" w14:textId="68979741" w:rsidR="00A25333" w:rsidRPr="003E4355" w:rsidRDefault="00CB0B8E" w:rsidP="00A25333">
      <w:pPr>
        <w:pStyle w:val="Heading1"/>
        <w:numPr>
          <w:ilvl w:val="0"/>
          <w:numId w:val="1"/>
        </w:numPr>
        <w:rPr>
          <w:sz w:val="22"/>
          <w:szCs w:val="22"/>
        </w:rPr>
      </w:pPr>
      <w:r w:rsidRPr="003E4355">
        <w:rPr>
          <w:sz w:val="22"/>
          <w:szCs w:val="22"/>
        </w:rPr>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lastRenderedPageBreak/>
        <w:t>Queries about this RFP</w:t>
      </w:r>
    </w:p>
    <w:p w14:paraId="43FBE787" w14:textId="5AA3BADF" w:rsidR="0027113F" w:rsidRDefault="00764110" w:rsidP="00584419">
      <w:pPr>
        <w:tabs>
          <w:tab w:val="left" w:pos="900"/>
        </w:tabs>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w:t>
      </w:r>
      <w:r w:rsidR="00ED4934" w:rsidRPr="00775B89">
        <w:rPr>
          <w:rStyle w:val="Hyperlink"/>
        </w:rPr>
        <w:t xml:space="preserve"> </w:t>
      </w:r>
      <w:hyperlink r:id="rId16" w:history="1">
        <w:r w:rsidR="00584419" w:rsidRPr="006F6234">
          <w:rPr>
            <w:rStyle w:val="Hyperlink"/>
          </w:rPr>
          <w:t>LBN-Procurement-RFP@drc.ngo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4B9EBFFD"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hyperlink r:id="rId17" w:history="1">
        <w:r w:rsidR="007436BA" w:rsidRPr="008C12C8">
          <w:rPr>
            <w:rStyle w:val="Hyperlink"/>
          </w:rPr>
          <w:t>https://drc.ngo/resources/tenders/</w:t>
        </w:r>
      </w:hyperlink>
      <w:r w:rsidR="00BB1935">
        <w:t xml:space="preserve"> </w:t>
      </w:r>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18F7F488" w:rsidR="003F0DB2"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7B6CD367" w14:textId="77777777" w:rsidR="00A15863" w:rsidRPr="00C479A8" w:rsidRDefault="00A15863" w:rsidP="003F0DB2">
      <w:pPr>
        <w:shd w:val="clear" w:color="auto" w:fill="FFFFFF"/>
        <w:rPr>
          <w:rFonts w:cs="Arial"/>
          <w:color w:val="222222"/>
          <w:sz w:val="20"/>
          <w:szCs w:val="20"/>
        </w:rPr>
      </w:pPr>
    </w:p>
    <w:p w14:paraId="6080BA06" w14:textId="0008BDF0" w:rsidR="00A15863" w:rsidRDefault="00403B1A" w:rsidP="00A15863">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r w:rsidR="00A15863">
        <w:rPr>
          <w:rFonts w:cs="Arial"/>
          <w:color w:val="222222"/>
          <w:sz w:val="20"/>
          <w:szCs w:val="20"/>
        </w:rPr>
        <w:t>,</w:t>
      </w:r>
    </w:p>
    <w:p w14:paraId="6A6B4307" w14:textId="20CE5A7F" w:rsidR="00A15863" w:rsidRDefault="00A15863" w:rsidP="00A15863">
      <w:pPr>
        <w:pBdr>
          <w:bottom w:val="single" w:sz="6" w:space="1" w:color="auto"/>
        </w:pBdr>
        <w:shd w:val="clear" w:color="auto" w:fill="FFFFFF"/>
        <w:rPr>
          <w:rFonts w:cs="Arial"/>
          <w:color w:val="222222"/>
          <w:sz w:val="20"/>
          <w:szCs w:val="20"/>
        </w:rPr>
      </w:pPr>
      <w:r>
        <w:rPr>
          <w:rFonts w:cs="Arial"/>
          <w:color w:val="222222"/>
          <w:sz w:val="20"/>
          <w:szCs w:val="20"/>
        </w:rPr>
        <w:t>Supply Chain Depdartment</w:t>
      </w:r>
    </w:p>
    <w:p w14:paraId="27727A21" w14:textId="18F96740" w:rsidR="00A15863" w:rsidRDefault="00A15863" w:rsidP="00A15863">
      <w:pPr>
        <w:pBdr>
          <w:bottom w:val="single" w:sz="6" w:space="1" w:color="auto"/>
        </w:pBdr>
        <w:shd w:val="clear" w:color="auto" w:fill="FFFFFF"/>
        <w:rPr>
          <w:rFonts w:cs="Arial"/>
          <w:color w:val="222222"/>
          <w:sz w:val="20"/>
          <w:szCs w:val="20"/>
        </w:rPr>
      </w:pPr>
      <w:r>
        <w:rPr>
          <w:rFonts w:cs="Arial"/>
          <w:color w:val="222222"/>
          <w:sz w:val="20"/>
          <w:szCs w:val="20"/>
        </w:rPr>
        <w:t>DRC Lebanon</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30A07" w14:textId="77777777" w:rsidR="005A126F" w:rsidRDefault="005A126F">
      <w:r>
        <w:separator/>
      </w:r>
    </w:p>
  </w:endnote>
  <w:endnote w:type="continuationSeparator" w:id="0">
    <w:p w14:paraId="7D204788" w14:textId="77777777" w:rsidR="005A126F" w:rsidRDefault="005A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2E73" w14:textId="37412FFA"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E770E7">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770E7">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6180EE3F"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775B89">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75B89">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1058" w14:textId="77777777" w:rsidR="005A126F" w:rsidRDefault="005A126F">
      <w:r>
        <w:separator/>
      </w:r>
    </w:p>
  </w:footnote>
  <w:footnote w:type="continuationSeparator" w:id="0">
    <w:p w14:paraId="164673F3" w14:textId="77777777" w:rsidR="005A126F" w:rsidRDefault="005A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3B3776"/>
    <w:multiLevelType w:val="hybridMultilevel"/>
    <w:tmpl w:val="DCE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3698149">
    <w:abstractNumId w:val="1"/>
  </w:num>
  <w:num w:numId="2" w16cid:durableId="1183860765">
    <w:abstractNumId w:val="1"/>
  </w:num>
  <w:num w:numId="3" w16cid:durableId="146478066">
    <w:abstractNumId w:val="1"/>
  </w:num>
  <w:num w:numId="4" w16cid:durableId="984316990">
    <w:abstractNumId w:val="1"/>
  </w:num>
  <w:num w:numId="5" w16cid:durableId="732242966">
    <w:abstractNumId w:val="1"/>
  </w:num>
  <w:num w:numId="6" w16cid:durableId="983196531">
    <w:abstractNumId w:val="1"/>
  </w:num>
  <w:num w:numId="7" w16cid:durableId="2129273576">
    <w:abstractNumId w:val="1"/>
  </w:num>
  <w:num w:numId="8" w16cid:durableId="1510019770">
    <w:abstractNumId w:val="1"/>
  </w:num>
  <w:num w:numId="9" w16cid:durableId="770316284">
    <w:abstractNumId w:val="1"/>
  </w:num>
  <w:num w:numId="10" w16cid:durableId="2083218167">
    <w:abstractNumId w:val="60"/>
  </w:num>
  <w:num w:numId="11" w16cid:durableId="17703751">
    <w:abstractNumId w:val="51"/>
  </w:num>
  <w:num w:numId="12" w16cid:durableId="1962034643">
    <w:abstractNumId w:val="13"/>
  </w:num>
  <w:num w:numId="13" w16cid:durableId="1491796022">
    <w:abstractNumId w:val="47"/>
  </w:num>
  <w:num w:numId="14" w16cid:durableId="65225438">
    <w:abstractNumId w:val="38"/>
  </w:num>
  <w:num w:numId="15" w16cid:durableId="970787740">
    <w:abstractNumId w:val="35"/>
  </w:num>
  <w:num w:numId="16" w16cid:durableId="1162967575">
    <w:abstractNumId w:val="56"/>
  </w:num>
  <w:num w:numId="17" w16cid:durableId="161747545">
    <w:abstractNumId w:val="4"/>
  </w:num>
  <w:num w:numId="18" w16cid:durableId="169637291">
    <w:abstractNumId w:val="11"/>
  </w:num>
  <w:num w:numId="19" w16cid:durableId="485627103">
    <w:abstractNumId w:val="17"/>
  </w:num>
  <w:num w:numId="20" w16cid:durableId="1779106013">
    <w:abstractNumId w:val="8"/>
  </w:num>
  <w:num w:numId="21" w16cid:durableId="1749887313">
    <w:abstractNumId w:val="44"/>
  </w:num>
  <w:num w:numId="22" w16cid:durableId="1088381599">
    <w:abstractNumId w:val="34"/>
  </w:num>
  <w:num w:numId="23" w16cid:durableId="1061103064">
    <w:abstractNumId w:val="43"/>
  </w:num>
  <w:num w:numId="24" w16cid:durableId="696077996">
    <w:abstractNumId w:val="30"/>
  </w:num>
  <w:num w:numId="25" w16cid:durableId="349720029">
    <w:abstractNumId w:val="15"/>
  </w:num>
  <w:num w:numId="26" w16cid:durableId="247153198">
    <w:abstractNumId w:val="42"/>
  </w:num>
  <w:num w:numId="27" w16cid:durableId="2025549759">
    <w:abstractNumId w:val="46"/>
  </w:num>
  <w:num w:numId="28" w16cid:durableId="1275865080">
    <w:abstractNumId w:val="18"/>
  </w:num>
  <w:num w:numId="29" w16cid:durableId="2098557187">
    <w:abstractNumId w:val="54"/>
  </w:num>
  <w:num w:numId="30" w16cid:durableId="361562958">
    <w:abstractNumId w:val="10"/>
  </w:num>
  <w:num w:numId="31" w16cid:durableId="1343363517">
    <w:abstractNumId w:val="41"/>
  </w:num>
  <w:num w:numId="32" w16cid:durableId="1929926417">
    <w:abstractNumId w:val="49"/>
  </w:num>
  <w:num w:numId="33" w16cid:durableId="2050954990">
    <w:abstractNumId w:val="0"/>
  </w:num>
  <w:num w:numId="34" w16cid:durableId="1234662803">
    <w:abstractNumId w:val="40"/>
  </w:num>
  <w:num w:numId="35" w16cid:durableId="1085107940">
    <w:abstractNumId w:val="39"/>
  </w:num>
  <w:num w:numId="36" w16cid:durableId="1998611301">
    <w:abstractNumId w:val="22"/>
  </w:num>
  <w:num w:numId="37" w16cid:durableId="1405109641">
    <w:abstractNumId w:val="29"/>
  </w:num>
  <w:num w:numId="38" w16cid:durableId="2100635548">
    <w:abstractNumId w:val="59"/>
  </w:num>
  <w:num w:numId="39" w16cid:durableId="1691908853">
    <w:abstractNumId w:val="2"/>
  </w:num>
  <w:num w:numId="40" w16cid:durableId="178810682">
    <w:abstractNumId w:val="5"/>
  </w:num>
  <w:num w:numId="41" w16cid:durableId="1962371357">
    <w:abstractNumId w:val="33"/>
  </w:num>
  <w:num w:numId="42" w16cid:durableId="791359358">
    <w:abstractNumId w:val="26"/>
  </w:num>
  <w:num w:numId="43" w16cid:durableId="1714232297">
    <w:abstractNumId w:val="25"/>
  </w:num>
  <w:num w:numId="44" w16cid:durableId="1396049892">
    <w:abstractNumId w:val="24"/>
  </w:num>
  <w:num w:numId="45" w16cid:durableId="299652766">
    <w:abstractNumId w:val="57"/>
  </w:num>
  <w:num w:numId="46" w16cid:durableId="1672947339">
    <w:abstractNumId w:val="36"/>
  </w:num>
  <w:num w:numId="47" w16cid:durableId="738986022">
    <w:abstractNumId w:val="48"/>
  </w:num>
  <w:num w:numId="48" w16cid:durableId="1403521400">
    <w:abstractNumId w:val="21"/>
  </w:num>
  <w:num w:numId="49" w16cid:durableId="1087728263">
    <w:abstractNumId w:val="14"/>
  </w:num>
  <w:num w:numId="50" w16cid:durableId="1733044246">
    <w:abstractNumId w:val="3"/>
  </w:num>
  <w:num w:numId="51" w16cid:durableId="1473250006">
    <w:abstractNumId w:val="58"/>
  </w:num>
  <w:num w:numId="52" w16cid:durableId="695157043">
    <w:abstractNumId w:val="32"/>
  </w:num>
  <w:num w:numId="53" w16cid:durableId="14354214">
    <w:abstractNumId w:val="23"/>
  </w:num>
  <w:num w:numId="54" w16cid:durableId="1626345391">
    <w:abstractNumId w:val="55"/>
  </w:num>
  <w:num w:numId="55" w16cid:durableId="1645159314">
    <w:abstractNumId w:val="16"/>
  </w:num>
  <w:num w:numId="56" w16cid:durableId="1784877818">
    <w:abstractNumId w:val="31"/>
  </w:num>
  <w:num w:numId="57" w16cid:durableId="1027946809">
    <w:abstractNumId w:val="12"/>
  </w:num>
  <w:num w:numId="58" w16cid:durableId="565145235">
    <w:abstractNumId w:val="50"/>
  </w:num>
  <w:num w:numId="59" w16cid:durableId="2089107606">
    <w:abstractNumId w:val="20"/>
  </w:num>
  <w:num w:numId="60" w16cid:durableId="1986158977">
    <w:abstractNumId w:val="19"/>
  </w:num>
  <w:num w:numId="61" w16cid:durableId="155996192">
    <w:abstractNumId w:val="6"/>
  </w:num>
  <w:num w:numId="62" w16cid:durableId="1161971420">
    <w:abstractNumId w:val="27"/>
  </w:num>
  <w:num w:numId="63" w16cid:durableId="386883119">
    <w:abstractNumId w:val="9"/>
  </w:num>
  <w:num w:numId="64" w16cid:durableId="873540667">
    <w:abstractNumId w:val="37"/>
  </w:num>
  <w:num w:numId="65" w16cid:durableId="105973454">
    <w:abstractNumId w:val="7"/>
  </w:num>
  <w:num w:numId="66" w16cid:durableId="1133134016">
    <w:abstractNumId w:val="45"/>
  </w:num>
  <w:num w:numId="67" w16cid:durableId="243220605">
    <w:abstractNumId w:val="53"/>
  </w:num>
  <w:num w:numId="68" w16cid:durableId="563609785">
    <w:abstractNumId w:val="28"/>
  </w:num>
  <w:num w:numId="69" w16cid:durableId="1296063420">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46D4"/>
    <w:rsid w:val="000173CC"/>
    <w:rsid w:val="00020E2E"/>
    <w:rsid w:val="00027D1C"/>
    <w:rsid w:val="00034832"/>
    <w:rsid w:val="0003513A"/>
    <w:rsid w:val="00040934"/>
    <w:rsid w:val="00042D64"/>
    <w:rsid w:val="000478E2"/>
    <w:rsid w:val="00051A26"/>
    <w:rsid w:val="0005752D"/>
    <w:rsid w:val="00062CCA"/>
    <w:rsid w:val="00072C84"/>
    <w:rsid w:val="00073BF3"/>
    <w:rsid w:val="00087C41"/>
    <w:rsid w:val="00092310"/>
    <w:rsid w:val="000A25CD"/>
    <w:rsid w:val="000A476A"/>
    <w:rsid w:val="000A47E5"/>
    <w:rsid w:val="000B438B"/>
    <w:rsid w:val="000C2773"/>
    <w:rsid w:val="000C4FED"/>
    <w:rsid w:val="000C5C39"/>
    <w:rsid w:val="000C6F2C"/>
    <w:rsid w:val="000C73D0"/>
    <w:rsid w:val="000E2446"/>
    <w:rsid w:val="000E2F9D"/>
    <w:rsid w:val="000E71AC"/>
    <w:rsid w:val="000F085B"/>
    <w:rsid w:val="000F270D"/>
    <w:rsid w:val="000F5B83"/>
    <w:rsid w:val="00104F6F"/>
    <w:rsid w:val="00106BA6"/>
    <w:rsid w:val="001123E2"/>
    <w:rsid w:val="001130F5"/>
    <w:rsid w:val="0011431B"/>
    <w:rsid w:val="00122767"/>
    <w:rsid w:val="001248C9"/>
    <w:rsid w:val="00133CCF"/>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6947"/>
    <w:rsid w:val="001E7301"/>
    <w:rsid w:val="001F1009"/>
    <w:rsid w:val="001F46AF"/>
    <w:rsid w:val="001F4AB7"/>
    <w:rsid w:val="001F5B0C"/>
    <w:rsid w:val="001F6F04"/>
    <w:rsid w:val="001F746A"/>
    <w:rsid w:val="00200A1F"/>
    <w:rsid w:val="0020161B"/>
    <w:rsid w:val="00202240"/>
    <w:rsid w:val="002027F1"/>
    <w:rsid w:val="002066AC"/>
    <w:rsid w:val="00207299"/>
    <w:rsid w:val="00221666"/>
    <w:rsid w:val="00222E2F"/>
    <w:rsid w:val="00225753"/>
    <w:rsid w:val="0022731D"/>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65B"/>
    <w:rsid w:val="00263FE6"/>
    <w:rsid w:val="002661AE"/>
    <w:rsid w:val="00267759"/>
    <w:rsid w:val="0027113F"/>
    <w:rsid w:val="0027131C"/>
    <w:rsid w:val="002808DB"/>
    <w:rsid w:val="00280C6B"/>
    <w:rsid w:val="00281200"/>
    <w:rsid w:val="00287115"/>
    <w:rsid w:val="002925FD"/>
    <w:rsid w:val="00292BE6"/>
    <w:rsid w:val="002A0C17"/>
    <w:rsid w:val="002A33FC"/>
    <w:rsid w:val="002A572B"/>
    <w:rsid w:val="002B119F"/>
    <w:rsid w:val="002B149F"/>
    <w:rsid w:val="002B39C4"/>
    <w:rsid w:val="002B6F85"/>
    <w:rsid w:val="002B7EE1"/>
    <w:rsid w:val="002C1AA9"/>
    <w:rsid w:val="002C22BB"/>
    <w:rsid w:val="002C2447"/>
    <w:rsid w:val="002C7A95"/>
    <w:rsid w:val="002D3109"/>
    <w:rsid w:val="002D62CD"/>
    <w:rsid w:val="002E2603"/>
    <w:rsid w:val="002E4C52"/>
    <w:rsid w:val="002E61D7"/>
    <w:rsid w:val="002F2D43"/>
    <w:rsid w:val="00301821"/>
    <w:rsid w:val="00306C40"/>
    <w:rsid w:val="00307D06"/>
    <w:rsid w:val="003113D2"/>
    <w:rsid w:val="00311B9C"/>
    <w:rsid w:val="00316AD0"/>
    <w:rsid w:val="003212F3"/>
    <w:rsid w:val="0032141A"/>
    <w:rsid w:val="00326198"/>
    <w:rsid w:val="0033279A"/>
    <w:rsid w:val="00333358"/>
    <w:rsid w:val="00334E00"/>
    <w:rsid w:val="00341083"/>
    <w:rsid w:val="00343F5C"/>
    <w:rsid w:val="0035614B"/>
    <w:rsid w:val="00361712"/>
    <w:rsid w:val="00362483"/>
    <w:rsid w:val="003666D9"/>
    <w:rsid w:val="0036735B"/>
    <w:rsid w:val="00370E7A"/>
    <w:rsid w:val="003715CE"/>
    <w:rsid w:val="003716BA"/>
    <w:rsid w:val="00373B21"/>
    <w:rsid w:val="0038497B"/>
    <w:rsid w:val="0038652C"/>
    <w:rsid w:val="00387528"/>
    <w:rsid w:val="00387CC3"/>
    <w:rsid w:val="00387CC4"/>
    <w:rsid w:val="0039093A"/>
    <w:rsid w:val="00392DF4"/>
    <w:rsid w:val="003937DF"/>
    <w:rsid w:val="003962AC"/>
    <w:rsid w:val="003A3151"/>
    <w:rsid w:val="003A502F"/>
    <w:rsid w:val="003A51DE"/>
    <w:rsid w:val="003A5F1B"/>
    <w:rsid w:val="003A6AD3"/>
    <w:rsid w:val="003A6F2B"/>
    <w:rsid w:val="003B066D"/>
    <w:rsid w:val="003B0960"/>
    <w:rsid w:val="003B2A29"/>
    <w:rsid w:val="003B51DD"/>
    <w:rsid w:val="003C0E47"/>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1155"/>
    <w:rsid w:val="004329EC"/>
    <w:rsid w:val="0043614F"/>
    <w:rsid w:val="004364A7"/>
    <w:rsid w:val="00436A6A"/>
    <w:rsid w:val="004412CB"/>
    <w:rsid w:val="00441FAB"/>
    <w:rsid w:val="00442383"/>
    <w:rsid w:val="00443A10"/>
    <w:rsid w:val="00447234"/>
    <w:rsid w:val="00450106"/>
    <w:rsid w:val="004507AB"/>
    <w:rsid w:val="00460863"/>
    <w:rsid w:val="00464381"/>
    <w:rsid w:val="00465F4B"/>
    <w:rsid w:val="00474F20"/>
    <w:rsid w:val="0048037E"/>
    <w:rsid w:val="00483371"/>
    <w:rsid w:val="00484D28"/>
    <w:rsid w:val="00485DE2"/>
    <w:rsid w:val="00486613"/>
    <w:rsid w:val="0048705F"/>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35ED"/>
    <w:rsid w:val="004E3FC6"/>
    <w:rsid w:val="004E50BA"/>
    <w:rsid w:val="004E792B"/>
    <w:rsid w:val="004F0D09"/>
    <w:rsid w:val="004F21A3"/>
    <w:rsid w:val="004F2D60"/>
    <w:rsid w:val="004F4EFC"/>
    <w:rsid w:val="004F700A"/>
    <w:rsid w:val="00500D1E"/>
    <w:rsid w:val="00501F9B"/>
    <w:rsid w:val="00515567"/>
    <w:rsid w:val="00515AA4"/>
    <w:rsid w:val="00521E51"/>
    <w:rsid w:val="0053076C"/>
    <w:rsid w:val="00531C8B"/>
    <w:rsid w:val="00532D51"/>
    <w:rsid w:val="00537DF4"/>
    <w:rsid w:val="00545C60"/>
    <w:rsid w:val="00546722"/>
    <w:rsid w:val="00550A7C"/>
    <w:rsid w:val="005515FF"/>
    <w:rsid w:val="00551C65"/>
    <w:rsid w:val="0055406F"/>
    <w:rsid w:val="005552A2"/>
    <w:rsid w:val="005554A5"/>
    <w:rsid w:val="00556D23"/>
    <w:rsid w:val="00565530"/>
    <w:rsid w:val="005732C0"/>
    <w:rsid w:val="0058167B"/>
    <w:rsid w:val="00584419"/>
    <w:rsid w:val="005952AF"/>
    <w:rsid w:val="005A0D0B"/>
    <w:rsid w:val="005A11EC"/>
    <w:rsid w:val="005A126F"/>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2685F"/>
    <w:rsid w:val="00632199"/>
    <w:rsid w:val="00646F3D"/>
    <w:rsid w:val="00653F8D"/>
    <w:rsid w:val="00657827"/>
    <w:rsid w:val="006731CF"/>
    <w:rsid w:val="00681E2B"/>
    <w:rsid w:val="00682714"/>
    <w:rsid w:val="00683947"/>
    <w:rsid w:val="00684792"/>
    <w:rsid w:val="00693091"/>
    <w:rsid w:val="006961AB"/>
    <w:rsid w:val="00697FC7"/>
    <w:rsid w:val="006A201F"/>
    <w:rsid w:val="006A6815"/>
    <w:rsid w:val="006A71E9"/>
    <w:rsid w:val="006B044C"/>
    <w:rsid w:val="006B1B4B"/>
    <w:rsid w:val="006B32D8"/>
    <w:rsid w:val="006B4294"/>
    <w:rsid w:val="006B7B97"/>
    <w:rsid w:val="006B7C17"/>
    <w:rsid w:val="006C20EA"/>
    <w:rsid w:val="006C2C14"/>
    <w:rsid w:val="006C686C"/>
    <w:rsid w:val="006D297E"/>
    <w:rsid w:val="006D3170"/>
    <w:rsid w:val="006D614B"/>
    <w:rsid w:val="006D7838"/>
    <w:rsid w:val="006E0E80"/>
    <w:rsid w:val="006E5C21"/>
    <w:rsid w:val="006E5DD6"/>
    <w:rsid w:val="006F1586"/>
    <w:rsid w:val="006F1A94"/>
    <w:rsid w:val="006F2281"/>
    <w:rsid w:val="006F3C11"/>
    <w:rsid w:val="006F6872"/>
    <w:rsid w:val="0070297D"/>
    <w:rsid w:val="00706074"/>
    <w:rsid w:val="007111BF"/>
    <w:rsid w:val="00712152"/>
    <w:rsid w:val="00713BB3"/>
    <w:rsid w:val="007149EA"/>
    <w:rsid w:val="00715AE5"/>
    <w:rsid w:val="007173E7"/>
    <w:rsid w:val="0071747F"/>
    <w:rsid w:val="00717D99"/>
    <w:rsid w:val="007323D7"/>
    <w:rsid w:val="00742BF6"/>
    <w:rsid w:val="007436BA"/>
    <w:rsid w:val="0075154C"/>
    <w:rsid w:val="00753198"/>
    <w:rsid w:val="00754510"/>
    <w:rsid w:val="0075768F"/>
    <w:rsid w:val="007579B9"/>
    <w:rsid w:val="00760412"/>
    <w:rsid w:val="00762830"/>
    <w:rsid w:val="00764110"/>
    <w:rsid w:val="00766F9C"/>
    <w:rsid w:val="00773906"/>
    <w:rsid w:val="00774DD3"/>
    <w:rsid w:val="00775B89"/>
    <w:rsid w:val="00776E97"/>
    <w:rsid w:val="00777D3D"/>
    <w:rsid w:val="007B3533"/>
    <w:rsid w:val="007C14BC"/>
    <w:rsid w:val="007C2CAF"/>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2A2D"/>
    <w:rsid w:val="008330A3"/>
    <w:rsid w:val="0083378A"/>
    <w:rsid w:val="0083503D"/>
    <w:rsid w:val="00837407"/>
    <w:rsid w:val="008402D2"/>
    <w:rsid w:val="00840478"/>
    <w:rsid w:val="00842D4B"/>
    <w:rsid w:val="00860A12"/>
    <w:rsid w:val="008642DA"/>
    <w:rsid w:val="00866263"/>
    <w:rsid w:val="0087071C"/>
    <w:rsid w:val="00873FA8"/>
    <w:rsid w:val="0087578F"/>
    <w:rsid w:val="00876341"/>
    <w:rsid w:val="00881283"/>
    <w:rsid w:val="00882178"/>
    <w:rsid w:val="008857D0"/>
    <w:rsid w:val="00886607"/>
    <w:rsid w:val="00895164"/>
    <w:rsid w:val="008A0515"/>
    <w:rsid w:val="008A05ED"/>
    <w:rsid w:val="008A2144"/>
    <w:rsid w:val="008A3057"/>
    <w:rsid w:val="008A316E"/>
    <w:rsid w:val="008A4A0F"/>
    <w:rsid w:val="008B0325"/>
    <w:rsid w:val="008B2CA7"/>
    <w:rsid w:val="008B4D62"/>
    <w:rsid w:val="008B500C"/>
    <w:rsid w:val="008B6504"/>
    <w:rsid w:val="008B76EA"/>
    <w:rsid w:val="008C1D50"/>
    <w:rsid w:val="008C6EC9"/>
    <w:rsid w:val="008D4CEC"/>
    <w:rsid w:val="008D4FE9"/>
    <w:rsid w:val="008D6160"/>
    <w:rsid w:val="008D7683"/>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2DEF"/>
    <w:rsid w:val="00913957"/>
    <w:rsid w:val="00914008"/>
    <w:rsid w:val="00920752"/>
    <w:rsid w:val="00920DCE"/>
    <w:rsid w:val="00920DEF"/>
    <w:rsid w:val="009234F7"/>
    <w:rsid w:val="009339BE"/>
    <w:rsid w:val="009339F1"/>
    <w:rsid w:val="00934A60"/>
    <w:rsid w:val="00937344"/>
    <w:rsid w:val="00941CB4"/>
    <w:rsid w:val="009443D9"/>
    <w:rsid w:val="00947652"/>
    <w:rsid w:val="00947A71"/>
    <w:rsid w:val="00952F76"/>
    <w:rsid w:val="009562C9"/>
    <w:rsid w:val="00956AC7"/>
    <w:rsid w:val="00957DEB"/>
    <w:rsid w:val="00957F7D"/>
    <w:rsid w:val="00961DE7"/>
    <w:rsid w:val="00965CB5"/>
    <w:rsid w:val="00967104"/>
    <w:rsid w:val="00972789"/>
    <w:rsid w:val="0097386B"/>
    <w:rsid w:val="009739DD"/>
    <w:rsid w:val="00975A43"/>
    <w:rsid w:val="00982C01"/>
    <w:rsid w:val="00984517"/>
    <w:rsid w:val="00986F61"/>
    <w:rsid w:val="0099309D"/>
    <w:rsid w:val="00996636"/>
    <w:rsid w:val="00997D13"/>
    <w:rsid w:val="009A0175"/>
    <w:rsid w:val="009A73CA"/>
    <w:rsid w:val="009A7972"/>
    <w:rsid w:val="009B0EC2"/>
    <w:rsid w:val="009B67DD"/>
    <w:rsid w:val="009C48B2"/>
    <w:rsid w:val="009C71BB"/>
    <w:rsid w:val="009D07D7"/>
    <w:rsid w:val="009D30E1"/>
    <w:rsid w:val="009D32A3"/>
    <w:rsid w:val="009D3C93"/>
    <w:rsid w:val="009E13CB"/>
    <w:rsid w:val="009E37CD"/>
    <w:rsid w:val="009E6E94"/>
    <w:rsid w:val="009F0DD5"/>
    <w:rsid w:val="009F38DD"/>
    <w:rsid w:val="00A02D05"/>
    <w:rsid w:val="00A05165"/>
    <w:rsid w:val="00A0743A"/>
    <w:rsid w:val="00A10223"/>
    <w:rsid w:val="00A15251"/>
    <w:rsid w:val="00A15863"/>
    <w:rsid w:val="00A17260"/>
    <w:rsid w:val="00A20222"/>
    <w:rsid w:val="00A23250"/>
    <w:rsid w:val="00A23957"/>
    <w:rsid w:val="00A24E3D"/>
    <w:rsid w:val="00A25333"/>
    <w:rsid w:val="00A27B16"/>
    <w:rsid w:val="00A27C38"/>
    <w:rsid w:val="00A306D4"/>
    <w:rsid w:val="00A31046"/>
    <w:rsid w:val="00A374AB"/>
    <w:rsid w:val="00A41BE7"/>
    <w:rsid w:val="00A423AF"/>
    <w:rsid w:val="00A479B3"/>
    <w:rsid w:val="00A47A6C"/>
    <w:rsid w:val="00A515FA"/>
    <w:rsid w:val="00A527A6"/>
    <w:rsid w:val="00A540D5"/>
    <w:rsid w:val="00A60259"/>
    <w:rsid w:val="00A61936"/>
    <w:rsid w:val="00A63ABD"/>
    <w:rsid w:val="00A63D23"/>
    <w:rsid w:val="00A648CF"/>
    <w:rsid w:val="00A715A4"/>
    <w:rsid w:val="00A72568"/>
    <w:rsid w:val="00A737E6"/>
    <w:rsid w:val="00A76DD8"/>
    <w:rsid w:val="00A80B7C"/>
    <w:rsid w:val="00A84086"/>
    <w:rsid w:val="00A84DED"/>
    <w:rsid w:val="00A867E8"/>
    <w:rsid w:val="00A87A22"/>
    <w:rsid w:val="00A87F35"/>
    <w:rsid w:val="00A921F8"/>
    <w:rsid w:val="00AA1DE8"/>
    <w:rsid w:val="00AA3F47"/>
    <w:rsid w:val="00AA4634"/>
    <w:rsid w:val="00AA5071"/>
    <w:rsid w:val="00AB4C03"/>
    <w:rsid w:val="00AC00A2"/>
    <w:rsid w:val="00AC3EC1"/>
    <w:rsid w:val="00AC479B"/>
    <w:rsid w:val="00AD2987"/>
    <w:rsid w:val="00AD41B9"/>
    <w:rsid w:val="00AD5727"/>
    <w:rsid w:val="00AD6AC6"/>
    <w:rsid w:val="00AE0E63"/>
    <w:rsid w:val="00AE1049"/>
    <w:rsid w:val="00AE4B95"/>
    <w:rsid w:val="00AE6D63"/>
    <w:rsid w:val="00AF4B3F"/>
    <w:rsid w:val="00B03136"/>
    <w:rsid w:val="00B1160F"/>
    <w:rsid w:val="00B12D76"/>
    <w:rsid w:val="00B14249"/>
    <w:rsid w:val="00B158C1"/>
    <w:rsid w:val="00B202A8"/>
    <w:rsid w:val="00B235EA"/>
    <w:rsid w:val="00B27714"/>
    <w:rsid w:val="00B27BFA"/>
    <w:rsid w:val="00B34A0C"/>
    <w:rsid w:val="00B40F8A"/>
    <w:rsid w:val="00B426C0"/>
    <w:rsid w:val="00B477DF"/>
    <w:rsid w:val="00B5147F"/>
    <w:rsid w:val="00B544EB"/>
    <w:rsid w:val="00B54AEB"/>
    <w:rsid w:val="00B55E19"/>
    <w:rsid w:val="00B57C60"/>
    <w:rsid w:val="00B600E2"/>
    <w:rsid w:val="00B60238"/>
    <w:rsid w:val="00B60A46"/>
    <w:rsid w:val="00B61699"/>
    <w:rsid w:val="00B70298"/>
    <w:rsid w:val="00B757C2"/>
    <w:rsid w:val="00B766FC"/>
    <w:rsid w:val="00B773F5"/>
    <w:rsid w:val="00B77F40"/>
    <w:rsid w:val="00B80121"/>
    <w:rsid w:val="00B81E8C"/>
    <w:rsid w:val="00B83C23"/>
    <w:rsid w:val="00B9561E"/>
    <w:rsid w:val="00B972FC"/>
    <w:rsid w:val="00BA5347"/>
    <w:rsid w:val="00BA6DCD"/>
    <w:rsid w:val="00BB1935"/>
    <w:rsid w:val="00BB3EFF"/>
    <w:rsid w:val="00BB5A2B"/>
    <w:rsid w:val="00BB6809"/>
    <w:rsid w:val="00BC2066"/>
    <w:rsid w:val="00BD07BA"/>
    <w:rsid w:val="00BD19FC"/>
    <w:rsid w:val="00BD5FBA"/>
    <w:rsid w:val="00BE267B"/>
    <w:rsid w:val="00BE525F"/>
    <w:rsid w:val="00BE7623"/>
    <w:rsid w:val="00BF3368"/>
    <w:rsid w:val="00BF3C59"/>
    <w:rsid w:val="00BF58E8"/>
    <w:rsid w:val="00BF7B4E"/>
    <w:rsid w:val="00C12689"/>
    <w:rsid w:val="00C15AAD"/>
    <w:rsid w:val="00C1661D"/>
    <w:rsid w:val="00C2006C"/>
    <w:rsid w:val="00C2149A"/>
    <w:rsid w:val="00C21A8B"/>
    <w:rsid w:val="00C233F0"/>
    <w:rsid w:val="00C23BFA"/>
    <w:rsid w:val="00C25821"/>
    <w:rsid w:val="00C30821"/>
    <w:rsid w:val="00C30A91"/>
    <w:rsid w:val="00C30D05"/>
    <w:rsid w:val="00C479A8"/>
    <w:rsid w:val="00C47D8F"/>
    <w:rsid w:val="00C506BA"/>
    <w:rsid w:val="00C52C53"/>
    <w:rsid w:val="00C56AFA"/>
    <w:rsid w:val="00C56D18"/>
    <w:rsid w:val="00C5723E"/>
    <w:rsid w:val="00C57712"/>
    <w:rsid w:val="00C6161B"/>
    <w:rsid w:val="00C679DD"/>
    <w:rsid w:val="00C70E7A"/>
    <w:rsid w:val="00C72B19"/>
    <w:rsid w:val="00C73ACF"/>
    <w:rsid w:val="00C73B62"/>
    <w:rsid w:val="00C75577"/>
    <w:rsid w:val="00C8142C"/>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08E7"/>
    <w:rsid w:val="00D560E2"/>
    <w:rsid w:val="00D57C33"/>
    <w:rsid w:val="00D61243"/>
    <w:rsid w:val="00D61C93"/>
    <w:rsid w:val="00D63DB6"/>
    <w:rsid w:val="00D66000"/>
    <w:rsid w:val="00D668B8"/>
    <w:rsid w:val="00D66A49"/>
    <w:rsid w:val="00D67B7B"/>
    <w:rsid w:val="00D84467"/>
    <w:rsid w:val="00D86FBC"/>
    <w:rsid w:val="00D91925"/>
    <w:rsid w:val="00D93916"/>
    <w:rsid w:val="00DA425A"/>
    <w:rsid w:val="00DA5F7A"/>
    <w:rsid w:val="00DC3472"/>
    <w:rsid w:val="00DC5F24"/>
    <w:rsid w:val="00DC6C81"/>
    <w:rsid w:val="00DD106C"/>
    <w:rsid w:val="00DD35EE"/>
    <w:rsid w:val="00DD592B"/>
    <w:rsid w:val="00DD5B8D"/>
    <w:rsid w:val="00DD6088"/>
    <w:rsid w:val="00DD722A"/>
    <w:rsid w:val="00DE53D0"/>
    <w:rsid w:val="00DF0ABA"/>
    <w:rsid w:val="00DF0E45"/>
    <w:rsid w:val="00DF775D"/>
    <w:rsid w:val="00E01367"/>
    <w:rsid w:val="00E01D08"/>
    <w:rsid w:val="00E02FA1"/>
    <w:rsid w:val="00E0428D"/>
    <w:rsid w:val="00E0464E"/>
    <w:rsid w:val="00E06053"/>
    <w:rsid w:val="00E067E4"/>
    <w:rsid w:val="00E1262D"/>
    <w:rsid w:val="00E1369E"/>
    <w:rsid w:val="00E15BCC"/>
    <w:rsid w:val="00E17405"/>
    <w:rsid w:val="00E20657"/>
    <w:rsid w:val="00E21BA6"/>
    <w:rsid w:val="00E25BF6"/>
    <w:rsid w:val="00E4000C"/>
    <w:rsid w:val="00E4026B"/>
    <w:rsid w:val="00E4092F"/>
    <w:rsid w:val="00E43B4D"/>
    <w:rsid w:val="00E43D49"/>
    <w:rsid w:val="00E579B9"/>
    <w:rsid w:val="00E66F80"/>
    <w:rsid w:val="00E72807"/>
    <w:rsid w:val="00E72A12"/>
    <w:rsid w:val="00E7418A"/>
    <w:rsid w:val="00E770E7"/>
    <w:rsid w:val="00E817E2"/>
    <w:rsid w:val="00E87266"/>
    <w:rsid w:val="00E96BC9"/>
    <w:rsid w:val="00EA0A8A"/>
    <w:rsid w:val="00EA473E"/>
    <w:rsid w:val="00EA4C35"/>
    <w:rsid w:val="00EA5C26"/>
    <w:rsid w:val="00EB0131"/>
    <w:rsid w:val="00EB167A"/>
    <w:rsid w:val="00EB4242"/>
    <w:rsid w:val="00EB5AB9"/>
    <w:rsid w:val="00EB6A87"/>
    <w:rsid w:val="00EC13FD"/>
    <w:rsid w:val="00EC204A"/>
    <w:rsid w:val="00EC49CC"/>
    <w:rsid w:val="00EC6FEE"/>
    <w:rsid w:val="00EC75D7"/>
    <w:rsid w:val="00ED4934"/>
    <w:rsid w:val="00ED64EC"/>
    <w:rsid w:val="00EE1B34"/>
    <w:rsid w:val="00EE3A80"/>
    <w:rsid w:val="00EE510B"/>
    <w:rsid w:val="00EE6CEF"/>
    <w:rsid w:val="00EF0EE1"/>
    <w:rsid w:val="00EF0F89"/>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4724E"/>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715A"/>
    <w:rsid w:val="00FD19C7"/>
    <w:rsid w:val="00FD47B2"/>
    <w:rsid w:val="00FE1168"/>
    <w:rsid w:val="00FE459D"/>
    <w:rsid w:val="00FE6A5E"/>
    <w:rsid w:val="00FE6D63"/>
    <w:rsid w:val="00FE7AFB"/>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 w:type="character" w:styleId="UnresolvedMention">
    <w:name w:val="Unresolved Mention"/>
    <w:basedOn w:val="DefaultParagraphFont"/>
    <w:uiPriority w:val="99"/>
    <w:semiHidden/>
    <w:unhideWhenUsed/>
    <w:rsid w:val="00BB1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ngo/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LBN-Procurement-RFP@drc.ngo" TargetMode="External"/><Relationship Id="rId17" Type="http://schemas.openxmlformats.org/officeDocument/2006/relationships/hyperlink" Target="https://drc.ngo/resources/tenders/" TargetMode="External"/><Relationship Id="rId2" Type="http://schemas.openxmlformats.org/officeDocument/2006/relationships/customXml" Target="../customXml/item2.xml"/><Relationship Id="rId16" Type="http://schemas.openxmlformats.org/officeDocument/2006/relationships/hyperlink" Target="mailto:LBN-Procurement-RFP@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F921B-354D-4D5D-9900-8B8D2336BB5E}">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3.xml><?xml version="1.0" encoding="utf-8"?>
<ds:datastoreItem xmlns:ds="http://schemas.openxmlformats.org/officeDocument/2006/customXml" ds:itemID="{AD815C98-AA1C-4D70-87D9-506C8E039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3774</Words>
  <Characters>20045</Characters>
  <Application>Microsoft Office Word</Application>
  <DocSecurity>0</DocSecurity>
  <Lines>455</Lines>
  <Paragraphs>321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2025-01-21T07:53:00Z</dcterms:created>
  <dcterms:modified xsi:type="dcterms:W3CDTF">2025-01-21T08:16:00Z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